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A59" w:rsidRPr="00A26D0B" w:rsidRDefault="003E0A59" w:rsidP="003E0A59">
      <w:pPr>
        <w:rPr>
          <w:lang w:val="en-GB"/>
        </w:rPr>
      </w:pPr>
      <w:bookmarkStart w:id="0" w:name="_GoBack"/>
      <w:bookmarkEnd w:id="0"/>
    </w:p>
    <w:p w:rsidR="003E0A59" w:rsidRDefault="003E0A59" w:rsidP="003E0A59">
      <w:pPr>
        <w:ind w:left="1304" w:hanging="1304"/>
      </w:pPr>
      <w:r w:rsidRPr="00672383">
        <w:rPr>
          <w:b/>
        </w:rPr>
        <w:t>Tilaisuus:</w:t>
      </w:r>
      <w:r w:rsidRPr="00672383">
        <w:rPr>
          <w:b/>
        </w:rPr>
        <w:tab/>
      </w:r>
      <w:r w:rsidRPr="00672383">
        <w:t>Maa- ja metsätalous</w:t>
      </w:r>
      <w:r>
        <w:t>valiokunnan ja ympäristövalioku</w:t>
      </w:r>
      <w:r w:rsidRPr="00672383">
        <w:t xml:space="preserve">nnan julkinen kuuleminen </w:t>
      </w:r>
      <w:r>
        <w:t>- M</w:t>
      </w:r>
      <w:r w:rsidRPr="00672383">
        <w:t>aatalousmaa ratkaisijana ilmastonmuutokseen hillinnässä ja sopeutumisessa</w:t>
      </w:r>
    </w:p>
    <w:p w:rsidR="003E0A59" w:rsidRPr="0092399D" w:rsidRDefault="003E0A59" w:rsidP="003E0A59">
      <w:pPr>
        <w:ind w:left="1304" w:hanging="1304"/>
      </w:pPr>
      <w:r>
        <w:rPr>
          <w:b/>
        </w:rPr>
        <w:t xml:space="preserve">Aika: </w:t>
      </w:r>
      <w:r>
        <w:rPr>
          <w:b/>
        </w:rPr>
        <w:tab/>
      </w:r>
      <w:r>
        <w:t>Tiistai 1.10.2019 klo 8.30-11.30</w:t>
      </w:r>
    </w:p>
    <w:p w:rsidR="003E0A59" w:rsidRDefault="003E0A59" w:rsidP="003E0A59">
      <w:r w:rsidRPr="00672383">
        <w:rPr>
          <w:b/>
        </w:rPr>
        <w:t>Paikka:</w:t>
      </w:r>
      <w:r>
        <w:t xml:space="preserve"> </w:t>
      </w:r>
      <w:r>
        <w:tab/>
        <w:t>Pikkuparlamentti auditorio, Arkadiankatu 3, Helsinki</w:t>
      </w:r>
    </w:p>
    <w:p w:rsidR="003E0A59" w:rsidRPr="0092399D" w:rsidRDefault="003E0A59" w:rsidP="003E0A59">
      <w:pPr>
        <w:rPr>
          <w:b/>
        </w:rPr>
      </w:pPr>
      <w:r w:rsidRPr="0092399D">
        <w:rPr>
          <w:b/>
        </w:rPr>
        <w:t xml:space="preserve">Maaperästäkö ratkaisu ilmastonmuutoksen hillintään ja sopeutumiseen? </w:t>
      </w:r>
    </w:p>
    <w:p w:rsidR="003E0A59" w:rsidRDefault="003E0A59" w:rsidP="003E0A59">
      <w:pPr>
        <w:jc w:val="both"/>
      </w:pPr>
      <w:r>
        <w:t>Tervetuloa kuuntelemaan ja keskustelemaan kanssamme maatalouskäytössä olevaan maaperään liittyvistä mahdollisuuksista ja haasteista ilmastonmuutostyössä. Maaperästä ja sen roolista ilmastonmuutoksessa käydään parhaillaan paljon keskustelua. Kansainvälisen ilmastonmuutospaneelin (IPCC) äskettäin julkaisemassa maankäyttöraportissa todetaan, että m</w:t>
      </w:r>
      <w:r w:rsidRPr="002A47EA">
        <w:t xml:space="preserve">aankäytöllä on suuri merkitys ilmastonmuutoksessa </w:t>
      </w:r>
      <w:r>
        <w:t xml:space="preserve">ja </w:t>
      </w:r>
      <w:r w:rsidRPr="002A47EA">
        <w:t>kestävä maa- ja metsätalous on tärkeä osa ilmastonmuutoksen torjuntaa</w:t>
      </w:r>
      <w:r>
        <w:t xml:space="preserve">. </w:t>
      </w:r>
    </w:p>
    <w:p w:rsidR="003E0A59" w:rsidRDefault="003E0A59" w:rsidP="003E0A59">
      <w:pPr>
        <w:jc w:val="both"/>
      </w:pPr>
      <w:r>
        <w:t xml:space="preserve">Maaperään liittyvät asiat on nostettu vahvasti esille myös hallitusohjelmassa. Ohjelman mukaan hallitus laatii kokonaisvaltaisen maankäyttösektorin ilmasto-ohjelman, jonka toimenpiteisiin kuuluu muun muassa maatalousmaan päästöjen vähentäminen ja hiilensidonnan vahvistaminen. Hallitus jatkaa myös panostusta hiilinielujen tutkimukseen, hiilensidonnan mittaukseen ja laskentamallien kehittämiseen. Lisäksi </w:t>
      </w:r>
      <w:r w:rsidRPr="00F90EC2">
        <w:t>maaperä</w:t>
      </w:r>
      <w:r>
        <w:t>n hiilensidonnasta keskustellaan</w:t>
      </w:r>
      <w:r w:rsidRPr="00F90EC2">
        <w:t xml:space="preserve"> </w:t>
      </w:r>
      <w:r>
        <w:t xml:space="preserve">EU:n </w:t>
      </w:r>
      <w:r w:rsidRPr="00F90EC2">
        <w:t xml:space="preserve">maatalousministereiden epävirallisessa kokouksessa Helsingissä </w:t>
      </w:r>
      <w:r>
        <w:t>22.-</w:t>
      </w:r>
      <w:r w:rsidRPr="00F90EC2">
        <w:t>2</w:t>
      </w:r>
      <w:r>
        <w:t xml:space="preserve">4.9.2019 osana Suomen puheenjohtajakautta Euroopan unionin neuvostossa. Suomi edistää osaltaan myös kansainvälistä 4/1000- aloitetta maatalouden hiilensidonnan lisäämiseksi. </w:t>
      </w:r>
    </w:p>
    <w:p w:rsidR="003E0A59" w:rsidRDefault="003E0A59" w:rsidP="003E0A59">
      <w:pPr>
        <w:jc w:val="both"/>
      </w:pPr>
      <w:r>
        <w:t>Pariisin ilmastokokouksessa 2015 Ranska teki aloitteen maaperän hiilivaraston kasvattamisesta 4 promillella vuodessa. Tohtori Jean-Fran</w:t>
      </w:r>
      <w:r>
        <w:rPr>
          <w:rFonts w:ascii="Calibri" w:hAnsi="Calibri" w:cs="Calibri"/>
          <w:color w:val="222222"/>
          <w:shd w:val="clear" w:color="auto" w:fill="FFFFFF"/>
        </w:rPr>
        <w:t>ç</w:t>
      </w:r>
      <w:r>
        <w:t xml:space="preserve">ois Soussana ranskalaisesta INRA- tutkimuslaitoksesta on alan johtavia tutkijoita ja keskeinen henkilö 4/1000-aloitteen takana. Hän on tuoreen IPCC:n maankäyttöä koskevan raportin johtava kirjoittaja. Tutkimusprofessori Kristiina Regina Luonnonvarakeskuksesta tuntee suomalaisen maatalousmaan mahdollisuudet ja haasteet hiilen sidonnassa ja varastoimisessa. Tutkimusprofessori Jari Liski Ilmatieteen laitokselta hallitsee maaperähiilen mittaamiseen ja mallintamiseen liittyvät kysymykset. Erikoistutkija ja maanviljelijä Tuomas Mattila Suomen ympäristökeskuksesta tietää maaperän lisäksi myös maanviljelyn käytänteet.  </w:t>
      </w:r>
    </w:p>
    <w:p w:rsidR="003E0A59" w:rsidRDefault="003E0A59" w:rsidP="003E0A59">
      <w:pPr>
        <w:jc w:val="both"/>
      </w:pPr>
      <w:r>
        <w:t>Tilaisuus on Suomen EU-puheenjohtajakauden oheistapahtuma. Puhujien ja taustalla olevien hankkeiden tarkemmat esittelyt ovat ohjelman lopussa.</w:t>
      </w:r>
    </w:p>
    <w:p w:rsidR="006A6694" w:rsidRPr="000F6B5F" w:rsidRDefault="003E0A59" w:rsidP="003E0A59">
      <w:pPr>
        <w:jc w:val="both"/>
      </w:pPr>
      <w:r>
        <w:t xml:space="preserve">Tilaisuus striimataan ja sitä </w:t>
      </w:r>
      <w:r w:rsidR="00B8222F">
        <w:t>voi seurata myös linkin kautta:</w:t>
      </w:r>
      <w:r w:rsidR="000F6B5F">
        <w:t xml:space="preserve"> </w:t>
      </w:r>
      <w:hyperlink r:id="rId6" w:history="1">
        <w:r w:rsidR="006A6694" w:rsidRPr="00E13751">
          <w:rPr>
            <w:rStyle w:val="Hyperlinkki"/>
          </w:rPr>
          <w:t>https://verkkolahetys.eduskunta.fi</w:t>
        </w:r>
      </w:hyperlink>
    </w:p>
    <w:p w:rsidR="003E0A59" w:rsidRDefault="003E0A59" w:rsidP="003E0A59">
      <w:pPr>
        <w:jc w:val="both"/>
      </w:pPr>
      <w:r>
        <w:t>Tilaisuus tulkataan ja paikan päällä keskustelua voi seurata joko suomeksi tai englanniksi.</w:t>
      </w:r>
    </w:p>
    <w:p w:rsidR="003E0A59" w:rsidRDefault="003E0A59" w:rsidP="003E0A59">
      <w:pPr>
        <w:jc w:val="both"/>
      </w:pPr>
    </w:p>
    <w:p w:rsidR="003E0A59" w:rsidRDefault="003E0A59" w:rsidP="003E0A59">
      <w:pPr>
        <w:jc w:val="both"/>
      </w:pPr>
    </w:p>
    <w:p w:rsidR="003E0A59" w:rsidRDefault="003E0A59" w:rsidP="003E0A59">
      <w:pPr>
        <w:jc w:val="both"/>
      </w:pPr>
    </w:p>
    <w:p w:rsidR="003E0A59" w:rsidRDefault="003E0A59" w:rsidP="003E0A59">
      <w:pPr>
        <w:jc w:val="both"/>
      </w:pPr>
    </w:p>
    <w:p w:rsidR="00B8222F" w:rsidRDefault="00B8222F" w:rsidP="003E0A59"/>
    <w:p w:rsidR="003E0A59" w:rsidRDefault="003E0A59" w:rsidP="003E0A59">
      <w:r>
        <w:lastRenderedPageBreak/>
        <w:t>OHJELMALUONNOS:</w:t>
      </w:r>
    </w:p>
    <w:p w:rsidR="003E0A59" w:rsidRDefault="003E0A59" w:rsidP="003E0A59">
      <w:r>
        <w:t>Puheenjohtaja Anne Kalmari maa- ja metsätalousvaliokunta</w:t>
      </w:r>
    </w:p>
    <w:p w:rsidR="003E0A59" w:rsidRPr="00FE5B4B" w:rsidRDefault="003E0A59" w:rsidP="003E0A59">
      <w:r>
        <w:t>8.30 - 9.00</w:t>
      </w:r>
      <w:r>
        <w:tab/>
        <w:t>Aamukahvi</w:t>
      </w:r>
    </w:p>
    <w:p w:rsidR="003E0A59" w:rsidRPr="00E250C4" w:rsidRDefault="003E0A59" w:rsidP="003E0A59">
      <w:r w:rsidRPr="00E250C4">
        <w:t>9.00 - 9.10</w:t>
      </w:r>
      <w:r w:rsidRPr="00E250C4">
        <w:tab/>
        <w:t>Tilaisuuden avaus maa- ja metsätalousministeri Jari Leppä</w:t>
      </w:r>
    </w:p>
    <w:p w:rsidR="003E0A59" w:rsidRDefault="003E0A59" w:rsidP="003E0A59">
      <w:pPr>
        <w:spacing w:after="0"/>
        <w:ind w:left="1305" w:hanging="1305"/>
        <w:rPr>
          <w:lang w:val="en-GB"/>
        </w:rPr>
      </w:pPr>
      <w:r>
        <w:rPr>
          <w:lang w:val="en-GB"/>
        </w:rPr>
        <w:t>9.10 -</w:t>
      </w:r>
      <w:r w:rsidRPr="00590CB4">
        <w:rPr>
          <w:lang w:val="en-GB"/>
        </w:rPr>
        <w:t xml:space="preserve"> </w:t>
      </w:r>
      <w:r>
        <w:rPr>
          <w:lang w:val="en-GB"/>
        </w:rPr>
        <w:t>9.40</w:t>
      </w:r>
      <w:r>
        <w:rPr>
          <w:lang w:val="en-GB"/>
        </w:rPr>
        <w:tab/>
        <w:t xml:space="preserve">Keynote Speech: </w:t>
      </w:r>
      <w:r w:rsidRPr="00590CB4">
        <w:rPr>
          <w:lang w:val="en-GB"/>
        </w:rPr>
        <w:t xml:space="preserve">Matching policy and science: </w:t>
      </w:r>
      <w:r>
        <w:rPr>
          <w:lang w:val="en-GB"/>
        </w:rPr>
        <w:t>Climate change and land use – the potential of agricultural soils</w:t>
      </w:r>
    </w:p>
    <w:p w:rsidR="003E0A59" w:rsidRPr="00976D8C" w:rsidRDefault="003E0A59" w:rsidP="003E0A59">
      <w:pPr>
        <w:spacing w:after="0"/>
        <w:ind w:left="1305" w:hanging="1"/>
        <w:rPr>
          <w:lang w:val="en-GB"/>
        </w:rPr>
      </w:pPr>
      <w:r w:rsidRPr="00976D8C">
        <w:rPr>
          <w:lang w:val="en-GB"/>
        </w:rPr>
        <w:t>Jean-François Soussana, vice president for international policy, INRA</w:t>
      </w:r>
    </w:p>
    <w:p w:rsidR="003E0A59" w:rsidRPr="00976D8C" w:rsidRDefault="003E0A59" w:rsidP="003E0A59">
      <w:pPr>
        <w:spacing w:after="0"/>
        <w:ind w:left="1305" w:hanging="1"/>
        <w:rPr>
          <w:lang w:val="en-GB"/>
        </w:rPr>
      </w:pPr>
    </w:p>
    <w:p w:rsidR="003E0A59" w:rsidRPr="00E250C4" w:rsidRDefault="003E0A59" w:rsidP="003E0A59">
      <w:r w:rsidRPr="00E250C4">
        <w:t>9.40 - 9.50</w:t>
      </w:r>
      <w:r w:rsidRPr="00E250C4">
        <w:tab/>
        <w:t>Keskustelu</w:t>
      </w:r>
    </w:p>
    <w:p w:rsidR="003E0A59" w:rsidRPr="00E250C4" w:rsidRDefault="003E0A59" w:rsidP="003E0A59">
      <w:pPr>
        <w:spacing w:after="0"/>
        <w:ind w:left="1304" w:hanging="1304"/>
      </w:pPr>
      <w:r w:rsidRPr="00E250C4">
        <w:t>9.50 - 10.0</w:t>
      </w:r>
      <w:r>
        <w:t>0</w:t>
      </w:r>
      <w:r w:rsidRPr="00E250C4">
        <w:t xml:space="preserve"> </w:t>
      </w:r>
      <w:r w:rsidRPr="00E250C4">
        <w:tab/>
        <w:t>Suomalaisten peltojen mahdollisuudet ja haasteet ilmastonmuutoksen hilli</w:t>
      </w:r>
      <w:r>
        <w:t>n</w:t>
      </w:r>
      <w:r w:rsidRPr="00E250C4">
        <w:t>nässä</w:t>
      </w:r>
      <w:r>
        <w:t>.</w:t>
      </w:r>
    </w:p>
    <w:p w:rsidR="003E0A59" w:rsidRPr="0077321D" w:rsidRDefault="003E0A59" w:rsidP="003E0A59">
      <w:pPr>
        <w:spacing w:after="0"/>
      </w:pPr>
      <w:r w:rsidRPr="00E250C4">
        <w:tab/>
      </w:r>
      <w:r w:rsidRPr="0077321D">
        <w:t>Tutkimusprofessori Kristiina Regina, Luonnonvarakeskus</w:t>
      </w:r>
    </w:p>
    <w:p w:rsidR="003E0A59" w:rsidRPr="007B5C22" w:rsidRDefault="003E0A59" w:rsidP="003E0A59">
      <w:pPr>
        <w:spacing w:after="0"/>
      </w:pPr>
      <w:r w:rsidRPr="007B5C22">
        <w:t>10.00 - 10.</w:t>
      </w:r>
      <w:r>
        <w:t>1</w:t>
      </w:r>
      <w:r w:rsidRPr="007B5C22">
        <w:t>0</w:t>
      </w:r>
      <w:r w:rsidRPr="007B5C22">
        <w:tab/>
      </w:r>
      <w:r>
        <w:t>Hiilen sidonnan todentaminen</w:t>
      </w:r>
    </w:p>
    <w:p w:rsidR="003E0A59" w:rsidRPr="007B5C22" w:rsidRDefault="003E0A59" w:rsidP="003E0A59">
      <w:pPr>
        <w:spacing w:after="0"/>
      </w:pPr>
      <w:r w:rsidRPr="007B5C22">
        <w:tab/>
      </w:r>
      <w:r>
        <w:t xml:space="preserve">Tutkimusprofessori </w:t>
      </w:r>
      <w:r w:rsidRPr="007B5C22">
        <w:t>Jari Liski, Ilmatieteenlaitos</w:t>
      </w:r>
    </w:p>
    <w:p w:rsidR="003E0A59" w:rsidRDefault="003E0A59" w:rsidP="003E0A59">
      <w:pPr>
        <w:spacing w:after="0"/>
        <w:ind w:left="1304" w:hanging="1304"/>
      </w:pPr>
      <w:r>
        <w:t>10.10-10.20</w:t>
      </w:r>
      <w:r>
        <w:tab/>
        <w:t>Suomalaisen viljelijän toimet maaperästä huolehtimiseksi ja pellon kasvukunnon parantamiseksi</w:t>
      </w:r>
    </w:p>
    <w:p w:rsidR="003E0A59" w:rsidRDefault="003E0A59" w:rsidP="003E0A59">
      <w:pPr>
        <w:spacing w:after="0"/>
        <w:ind w:left="1304" w:hanging="1304"/>
      </w:pPr>
      <w:r>
        <w:tab/>
        <w:t>Erikoistutkija Tuomas Mattila, Suomen ympäristökeskus</w:t>
      </w:r>
    </w:p>
    <w:p w:rsidR="003E0A59" w:rsidRDefault="003E0A59" w:rsidP="003E0A59">
      <w:pPr>
        <w:spacing w:after="0"/>
        <w:ind w:left="1304" w:hanging="1304"/>
      </w:pPr>
    </w:p>
    <w:p w:rsidR="003E0A59" w:rsidRDefault="003E0A59" w:rsidP="003E0A59">
      <w:r w:rsidRPr="007B4647">
        <w:t>1</w:t>
      </w:r>
      <w:r>
        <w:t>0.20</w:t>
      </w:r>
      <w:r w:rsidRPr="007B4647">
        <w:t xml:space="preserve"> - 1</w:t>
      </w:r>
      <w:r>
        <w:t>0</w:t>
      </w:r>
      <w:r w:rsidRPr="007B4647">
        <w:t xml:space="preserve">.25 </w:t>
      </w:r>
      <w:r w:rsidRPr="007B4647">
        <w:tab/>
        <w:t>Carbon Acti</w:t>
      </w:r>
      <w:r>
        <w:t>on video (in english)</w:t>
      </w:r>
    </w:p>
    <w:p w:rsidR="003E0A59" w:rsidRPr="007B5C22" w:rsidRDefault="003E0A59" w:rsidP="003E0A59">
      <w:pPr>
        <w:spacing w:after="0"/>
      </w:pPr>
    </w:p>
    <w:p w:rsidR="003E0A59" w:rsidRPr="0092399D" w:rsidRDefault="003E0A59" w:rsidP="003E0A59">
      <w:pPr>
        <w:spacing w:after="0"/>
        <w:rPr>
          <w:lang w:val="en-GB"/>
        </w:rPr>
      </w:pPr>
      <w:r w:rsidRPr="0092399D">
        <w:rPr>
          <w:lang w:val="en-GB"/>
        </w:rPr>
        <w:t xml:space="preserve">10.25 - 11.25 </w:t>
      </w:r>
      <w:r w:rsidRPr="0092399D">
        <w:rPr>
          <w:lang w:val="en-GB"/>
        </w:rPr>
        <w:tab/>
        <w:t>Challenges and possibilities in carbon sequestration in Finland. Panel Discussion</w:t>
      </w:r>
      <w:r>
        <w:rPr>
          <w:lang w:val="en-GB"/>
        </w:rPr>
        <w:t>.</w:t>
      </w:r>
    </w:p>
    <w:p w:rsidR="003E0A59" w:rsidRPr="0092399D" w:rsidRDefault="003E0A59" w:rsidP="003E0A59">
      <w:pPr>
        <w:spacing w:after="0"/>
        <w:rPr>
          <w:lang w:val="en-GB"/>
        </w:rPr>
      </w:pPr>
      <w:r w:rsidRPr="0092399D">
        <w:rPr>
          <w:lang w:val="en-GB"/>
        </w:rPr>
        <w:tab/>
        <w:t>Chairman Dr Laura Höijer, Content Director, BSAG</w:t>
      </w:r>
    </w:p>
    <w:p w:rsidR="003E0A59" w:rsidRPr="002D743F" w:rsidRDefault="003E0A59" w:rsidP="003E0A59">
      <w:pPr>
        <w:ind w:left="1304"/>
        <w:rPr>
          <w:lang w:val="en-GB"/>
        </w:rPr>
      </w:pPr>
      <w:r w:rsidRPr="002D743F">
        <w:rPr>
          <w:lang w:val="en-GB"/>
        </w:rPr>
        <w:t>Jean-François Soussana, Kristiina Regina, Jari Liski, Tuomas Mattila</w:t>
      </w:r>
    </w:p>
    <w:p w:rsidR="003E0A59" w:rsidRPr="00CA5F8F" w:rsidRDefault="003E0A59" w:rsidP="003E0A59">
      <w:pPr>
        <w:ind w:left="1304" w:hanging="1304"/>
        <w:rPr>
          <w:lang w:val="en-GB"/>
        </w:rPr>
      </w:pPr>
      <w:r w:rsidRPr="00CA5F8F">
        <w:rPr>
          <w:lang w:val="en-GB"/>
        </w:rPr>
        <w:t xml:space="preserve">11.25 - 11.30 </w:t>
      </w:r>
      <w:r w:rsidRPr="00CA5F8F">
        <w:rPr>
          <w:lang w:val="en-GB"/>
        </w:rPr>
        <w:tab/>
        <w:t>Päätössanat Anne Kalmari maa- ja metsätalousvaliokunta</w:t>
      </w:r>
    </w:p>
    <w:p w:rsidR="003E0A59" w:rsidRPr="00CA5F8F" w:rsidRDefault="003E0A59" w:rsidP="003E0A59">
      <w:pPr>
        <w:rPr>
          <w:lang w:val="en-GB"/>
        </w:rPr>
      </w:pPr>
    </w:p>
    <w:p w:rsidR="003E0A59" w:rsidRPr="00CA5F8F" w:rsidRDefault="003E0A59" w:rsidP="003E0A59">
      <w:pPr>
        <w:rPr>
          <w:lang w:val="en-GB"/>
        </w:rPr>
      </w:pPr>
    </w:p>
    <w:p w:rsidR="003E0A59" w:rsidRPr="00CA5F8F" w:rsidRDefault="003E0A59" w:rsidP="003E0A59">
      <w:pPr>
        <w:rPr>
          <w:b/>
          <w:lang w:val="en-GB"/>
        </w:rPr>
      </w:pPr>
    </w:p>
    <w:p w:rsidR="003E0A59" w:rsidRPr="00CA5F8F" w:rsidRDefault="003E0A59" w:rsidP="003E0A59">
      <w:pPr>
        <w:rPr>
          <w:b/>
          <w:lang w:val="en-GB"/>
        </w:rPr>
      </w:pPr>
    </w:p>
    <w:p w:rsidR="003E0A59" w:rsidRPr="00CA5F8F" w:rsidRDefault="003E0A59" w:rsidP="003E0A59">
      <w:pPr>
        <w:rPr>
          <w:b/>
          <w:lang w:val="en-GB"/>
        </w:rPr>
      </w:pPr>
    </w:p>
    <w:p w:rsidR="003E0A59" w:rsidRPr="00CA5F8F" w:rsidRDefault="003E0A59" w:rsidP="003E0A59">
      <w:pPr>
        <w:rPr>
          <w:b/>
          <w:lang w:val="en-GB"/>
        </w:rPr>
      </w:pPr>
    </w:p>
    <w:p w:rsidR="003E0A59" w:rsidRPr="00CA5F8F" w:rsidRDefault="003E0A59" w:rsidP="003E0A59">
      <w:pPr>
        <w:rPr>
          <w:b/>
          <w:lang w:val="en-GB"/>
        </w:rPr>
      </w:pPr>
    </w:p>
    <w:p w:rsidR="003E0A59" w:rsidRPr="00CA5F8F" w:rsidRDefault="003E0A59" w:rsidP="003E0A59">
      <w:pPr>
        <w:rPr>
          <w:b/>
          <w:lang w:val="en-GB"/>
        </w:rPr>
      </w:pPr>
    </w:p>
    <w:p w:rsidR="003E0A59" w:rsidRPr="00CA5F8F" w:rsidRDefault="003E0A59" w:rsidP="003E0A59">
      <w:pPr>
        <w:rPr>
          <w:b/>
          <w:lang w:val="en-GB"/>
        </w:rPr>
      </w:pPr>
      <w:r w:rsidRPr="00CA5F8F">
        <w:rPr>
          <w:b/>
          <w:lang w:val="en-GB"/>
        </w:rPr>
        <w:br w:type="page"/>
      </w:r>
    </w:p>
    <w:p w:rsidR="003E0A59" w:rsidRPr="0092399D" w:rsidRDefault="003E0A59" w:rsidP="003E0A59">
      <w:pPr>
        <w:rPr>
          <w:b/>
          <w:sz w:val="24"/>
          <w:szCs w:val="24"/>
          <w:lang w:val="en-GB"/>
        </w:rPr>
      </w:pPr>
      <w:r w:rsidRPr="0092399D">
        <w:rPr>
          <w:b/>
          <w:sz w:val="24"/>
          <w:szCs w:val="24"/>
          <w:lang w:val="en-GB"/>
        </w:rPr>
        <w:lastRenderedPageBreak/>
        <w:t>Info</w:t>
      </w:r>
      <w:r>
        <w:rPr>
          <w:b/>
          <w:sz w:val="24"/>
          <w:szCs w:val="24"/>
          <w:lang w:val="en-GB"/>
        </w:rPr>
        <w:t>r</w:t>
      </w:r>
      <w:r w:rsidRPr="0092399D">
        <w:rPr>
          <w:b/>
          <w:sz w:val="24"/>
          <w:szCs w:val="24"/>
          <w:lang w:val="en-GB"/>
        </w:rPr>
        <w:t>mation about the speakers, projects and collaboration</w:t>
      </w:r>
    </w:p>
    <w:p w:rsidR="003E0A59" w:rsidRPr="0092399D" w:rsidRDefault="003E0A59" w:rsidP="003E0A59">
      <w:pPr>
        <w:rPr>
          <w:lang w:val="en-GB"/>
        </w:rPr>
      </w:pPr>
      <w:r>
        <w:rPr>
          <w:noProof/>
          <w:lang w:eastAsia="fi-FI"/>
        </w:rPr>
        <mc:AlternateContent>
          <mc:Choice Requires="wps">
            <w:drawing>
              <wp:anchor distT="0" distB="0" distL="114300" distR="114300" simplePos="0" relativeHeight="251662336" behindDoc="0" locked="0" layoutInCell="1" allowOverlap="1" wp14:anchorId="40DF4369" wp14:editId="5029F620">
                <wp:simplePos x="0" y="0"/>
                <wp:positionH relativeFrom="column">
                  <wp:posOffset>1254760</wp:posOffset>
                </wp:positionH>
                <wp:positionV relativeFrom="paragraph">
                  <wp:posOffset>159385</wp:posOffset>
                </wp:positionV>
                <wp:extent cx="5340350" cy="1403350"/>
                <wp:effectExtent l="0" t="0" r="12700" b="25400"/>
                <wp:wrapNone/>
                <wp:docPr id="14" name="Tekstiruutu 14"/>
                <wp:cNvGraphicFramePr/>
                <a:graphic xmlns:a="http://schemas.openxmlformats.org/drawingml/2006/main">
                  <a:graphicData uri="http://schemas.microsoft.com/office/word/2010/wordprocessingShape">
                    <wps:wsp>
                      <wps:cNvSpPr txBox="1"/>
                      <wps:spPr>
                        <a:xfrm>
                          <a:off x="0" y="0"/>
                          <a:ext cx="5340350" cy="1403350"/>
                        </a:xfrm>
                        <a:prstGeom prst="rect">
                          <a:avLst/>
                        </a:prstGeom>
                        <a:solidFill>
                          <a:schemeClr val="lt1"/>
                        </a:solidFill>
                        <a:ln w="6350">
                          <a:solidFill>
                            <a:prstClr val="black"/>
                          </a:solidFill>
                        </a:ln>
                      </wps:spPr>
                      <wps:txbx>
                        <w:txbxContent>
                          <w:p w:rsidR="003E0A59" w:rsidRPr="0092399D" w:rsidRDefault="003E0A59" w:rsidP="003E0A59">
                            <w:pPr>
                              <w:rPr>
                                <w:lang w:val="en-GB"/>
                              </w:rPr>
                            </w:pPr>
                            <w:r w:rsidRPr="0092399D">
                              <w:rPr>
                                <w:lang w:val="en-GB"/>
                              </w:rPr>
                              <w:t>Dr. Jean-Fran</w:t>
                            </w:r>
                            <w:r w:rsidRPr="00976BDA">
                              <w:rPr>
                                <w:lang w:val="en-GB"/>
                              </w:rPr>
                              <w:t>ç</w:t>
                            </w:r>
                            <w:r w:rsidRPr="0092399D">
                              <w:rPr>
                                <w:lang w:val="en-GB"/>
                              </w:rPr>
                              <w:t xml:space="preserve">ois Soussana is Vice-Chair of INRA for international affairs. He is a member of the Working Group II of IPCC and was </w:t>
                            </w:r>
                            <w:r w:rsidRPr="0092399D">
                              <w:rPr>
                                <w:b/>
                                <w:lang w:val="en-GB"/>
                              </w:rPr>
                              <w:t>the lead author of the recent IPCC Special Report on Climate Change and Land</w:t>
                            </w:r>
                            <w:r w:rsidRPr="0092399D">
                              <w:rPr>
                                <w:lang w:val="en-GB"/>
                              </w:rPr>
                              <w:t xml:space="preserve">. Among many honored memberships, he is a </w:t>
                            </w:r>
                            <w:r w:rsidRPr="0092399D">
                              <w:rPr>
                                <w:b/>
                                <w:lang w:val="en-GB"/>
                              </w:rPr>
                              <w:t>member of the Scientific and Technical Committee of the initiative “4 per 1000 Soils</w:t>
                            </w:r>
                            <w:r w:rsidRPr="0092399D">
                              <w:rPr>
                                <w:lang w:val="en-GB"/>
                              </w:rPr>
                              <w:t xml:space="preserve"> for Food Security and Climate”. He was recently selected as a </w:t>
                            </w:r>
                            <w:r w:rsidRPr="0092399D">
                              <w:rPr>
                                <w:b/>
                                <w:lang w:val="en-GB"/>
                              </w:rPr>
                              <w:t xml:space="preserve">board member of the ’Soil Health and Food’ mission </w:t>
                            </w:r>
                            <w:r w:rsidRPr="0092399D">
                              <w:rPr>
                                <w:lang w:val="en-GB"/>
                              </w:rPr>
                              <w:t xml:space="preserve">for Horizon Europe programme (2021-2027). He is part of the international team of </w:t>
                            </w:r>
                            <w:r w:rsidRPr="0092399D">
                              <w:rPr>
                                <w:i/>
                                <w:lang w:val="en-GB"/>
                              </w:rPr>
                              <w:t>stn MULTA</w:t>
                            </w:r>
                            <w:r w:rsidRPr="0092399D">
                              <w:rPr>
                                <w:lang w:val="en-GB"/>
                              </w:rPr>
                              <w:t xml:space="preserv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F4369" id="_x0000_t202" coordsize="21600,21600" o:spt="202" path="m,l,21600r21600,l21600,xe">
                <v:stroke joinstyle="miter"/>
                <v:path gradientshapeok="t" o:connecttype="rect"/>
              </v:shapetype>
              <v:shape id="Tekstiruutu 14" o:spid="_x0000_s1026" type="#_x0000_t202" style="position:absolute;margin-left:98.8pt;margin-top:12.55pt;width:420.5pt;height:1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yTSwIAAKcEAAAOAAAAZHJzL2Uyb0RvYy54bWysVN9P2zAQfp+0/8Hy+0gLhbGKFHUgpkkI&#10;kGDi2XUcauH4PNtpwv76fXbS0sGepr0498uf7767y9l53xi2UT5osiWfHkw4U1ZSpe1TyX88XH06&#10;5SxEYSthyKqSv6jAzxcfP5x1bq4OaU2mUp4BxIZ550q+jtHNiyLItWpEOCCnLJw1+UZEqP6pqLzo&#10;gN6Y4nAyOSk68pXzJFUIsF4OTr7I+HWtZLyt66AiMyVHbjGfPp+rdBaLMzF/8sKttRzTEP+QRSO0&#10;xaM7qEsRBWu9fgfVaOkpUB0PJDUF1bWWKteAaqaTN9Xcr4VTuRaQE9yOpvD/YOXN5s4zXaF3M86s&#10;aNCjB/UcovZtG1sGKyjqXJgj8t4hNvZfqUf41h5gTJX3tW/SFzUx+EH2y45g1UcmYTw+mk2OjuGS&#10;8E0hJwX4xet150P8pqhhSSi5RwczsWJzHeIQug1JrwUyurrSxmQlTY26MJ5tBPptYk4S4H9EGcu6&#10;kp+kp98hJOjd/ZUR8nlMbw8BeMYi50TKUHySYr/qR6ZWVL2AKE/DtAUnrzRwr0WId8JjvEAAVibe&#10;4qgNIRkaJc7W5H/9zZ7i0XV4OeswriUPP1vhFWfmu8U8fJnOZmm+szI7/nwIxe97Vvse2zYXBIam&#10;WE4ns5jio9mKtafmEZu1TK/CJazE2yWPW/EiDkuEzZRqucxBmGgn4rW9dzJBJ3ITnw/9o/Bu7GfE&#10;KNzQdrDF/E1bh9h009KyjVTr3PNE8MDqyDu2IU/NuLlp3fb1HPX6f1n8BgAA//8DAFBLAwQUAAYA&#10;CAAAACEAjXARQN0AAAALAQAADwAAAGRycy9kb3ducmV2LnhtbEyPwU7DMBBE70j8g7VI3KiTAiEN&#10;cSpAhUtPFMR5G7u2RWxHtpuGv2d7guPMPs3OtOvZDWxSMdngBZSLApjyfZDWawGfH683NbCU0Usc&#10;glcCflSCdXd50WIjw8m/q2mXNaMQnxoUYHIeG85Tb5TDtAij8nQ7hOgwk4yay4gnCncDXxZFxR1a&#10;Tx8MjurFqP57d3QCNs96pfsao9nU0tpp/jps9ZsQ11fz0yOwrOb8B8O5PlWHjjrtw9HLxAbSq4eK&#10;UAHL+xLYGShua3L25NxVJfCu5f83dL8AAAD//wMAUEsBAi0AFAAGAAgAAAAhALaDOJL+AAAA4QEA&#10;ABMAAAAAAAAAAAAAAAAAAAAAAFtDb250ZW50X1R5cGVzXS54bWxQSwECLQAUAAYACAAAACEAOP0h&#10;/9YAAACUAQAACwAAAAAAAAAAAAAAAAAvAQAAX3JlbHMvLnJlbHNQSwECLQAUAAYACAAAACEAHuFc&#10;k0sCAACnBAAADgAAAAAAAAAAAAAAAAAuAgAAZHJzL2Uyb0RvYy54bWxQSwECLQAUAAYACAAAACEA&#10;jXARQN0AAAALAQAADwAAAAAAAAAAAAAAAAClBAAAZHJzL2Rvd25yZXYueG1sUEsFBgAAAAAEAAQA&#10;8wAAAK8FAAAAAA==&#10;" fillcolor="white [3201]" strokeweight=".5pt">
                <v:textbox>
                  <w:txbxContent>
                    <w:p w:rsidR="003E0A59" w:rsidRPr="0092399D" w:rsidRDefault="003E0A59" w:rsidP="003E0A59">
                      <w:pPr>
                        <w:rPr>
                          <w:lang w:val="en-GB"/>
                        </w:rPr>
                      </w:pPr>
                      <w:proofErr w:type="spellStart"/>
                      <w:r w:rsidRPr="0092399D">
                        <w:rPr>
                          <w:lang w:val="en-GB"/>
                        </w:rPr>
                        <w:t>Dr.</w:t>
                      </w:r>
                      <w:proofErr w:type="spellEnd"/>
                      <w:r w:rsidRPr="0092399D">
                        <w:rPr>
                          <w:lang w:val="en-GB"/>
                        </w:rPr>
                        <w:t xml:space="preserve"> Jean-Fran</w:t>
                      </w:r>
                      <w:r w:rsidRPr="00976BDA">
                        <w:rPr>
                          <w:lang w:val="en-GB"/>
                        </w:rPr>
                        <w:t>ç</w:t>
                      </w:r>
                      <w:r w:rsidRPr="0092399D">
                        <w:rPr>
                          <w:lang w:val="en-GB"/>
                        </w:rPr>
                        <w:t xml:space="preserve">ois </w:t>
                      </w:r>
                      <w:proofErr w:type="spellStart"/>
                      <w:r w:rsidRPr="0092399D">
                        <w:rPr>
                          <w:lang w:val="en-GB"/>
                        </w:rPr>
                        <w:t>Soussana</w:t>
                      </w:r>
                      <w:proofErr w:type="spellEnd"/>
                      <w:r w:rsidRPr="0092399D">
                        <w:rPr>
                          <w:lang w:val="en-GB"/>
                        </w:rPr>
                        <w:t xml:space="preserve"> is Vice-Chair of INRA for international affairs. He is a member of the Working Group II of IPCC and was </w:t>
                      </w:r>
                      <w:r w:rsidRPr="0092399D">
                        <w:rPr>
                          <w:b/>
                          <w:lang w:val="en-GB"/>
                        </w:rPr>
                        <w:t>the lead author of the recent IPCC Special Report on Climate Change and Land</w:t>
                      </w:r>
                      <w:r w:rsidRPr="0092399D">
                        <w:rPr>
                          <w:lang w:val="en-GB"/>
                        </w:rPr>
                        <w:t xml:space="preserve">. Among many </w:t>
                      </w:r>
                      <w:proofErr w:type="spellStart"/>
                      <w:r w:rsidRPr="0092399D">
                        <w:rPr>
                          <w:lang w:val="en-GB"/>
                        </w:rPr>
                        <w:t>honored</w:t>
                      </w:r>
                      <w:proofErr w:type="spellEnd"/>
                      <w:r w:rsidRPr="0092399D">
                        <w:rPr>
                          <w:lang w:val="en-GB"/>
                        </w:rPr>
                        <w:t xml:space="preserve"> memberships, he is a </w:t>
                      </w:r>
                      <w:r w:rsidRPr="0092399D">
                        <w:rPr>
                          <w:b/>
                          <w:lang w:val="en-GB"/>
                        </w:rPr>
                        <w:t>member of the Scientific and Technical Committee of the initiative “4 per 1000 Soils</w:t>
                      </w:r>
                      <w:r w:rsidRPr="0092399D">
                        <w:rPr>
                          <w:lang w:val="en-GB"/>
                        </w:rPr>
                        <w:t xml:space="preserve"> for Food Security and Climate”. He was recently selected as a </w:t>
                      </w:r>
                      <w:r w:rsidRPr="0092399D">
                        <w:rPr>
                          <w:b/>
                          <w:lang w:val="en-GB"/>
                        </w:rPr>
                        <w:t xml:space="preserve">board member of the ’Soil Health and Food’ mission </w:t>
                      </w:r>
                      <w:r w:rsidRPr="0092399D">
                        <w:rPr>
                          <w:lang w:val="en-GB"/>
                        </w:rPr>
                        <w:t xml:space="preserve">for Horizon Europe programme (2021-2027). He is part of the international team of </w:t>
                      </w:r>
                      <w:proofErr w:type="spellStart"/>
                      <w:r w:rsidRPr="0092399D">
                        <w:rPr>
                          <w:i/>
                          <w:lang w:val="en-GB"/>
                        </w:rPr>
                        <w:t>stn</w:t>
                      </w:r>
                      <w:proofErr w:type="spellEnd"/>
                      <w:r w:rsidRPr="0092399D">
                        <w:rPr>
                          <w:i/>
                          <w:lang w:val="en-GB"/>
                        </w:rPr>
                        <w:t xml:space="preserve"> MULTA</w:t>
                      </w:r>
                      <w:r w:rsidRPr="0092399D">
                        <w:rPr>
                          <w:lang w:val="en-GB"/>
                        </w:rPr>
                        <w:t xml:space="preserve"> project.</w:t>
                      </w:r>
                    </w:p>
                  </w:txbxContent>
                </v:textbox>
              </v:shape>
            </w:pict>
          </mc:Fallback>
        </mc:AlternateContent>
      </w:r>
    </w:p>
    <w:p w:rsidR="003E0A59" w:rsidRDefault="003E0A59" w:rsidP="003E0A59">
      <w:r w:rsidRPr="0092399D">
        <w:rPr>
          <w:lang w:val="en-GB"/>
        </w:rPr>
        <w:t xml:space="preserve"> </w:t>
      </w:r>
      <w:r w:rsidRPr="00F9226D">
        <w:rPr>
          <w:noProof/>
          <w:lang w:eastAsia="fi-FI"/>
        </w:rPr>
        <w:drawing>
          <wp:inline distT="0" distB="0" distL="0" distR="0" wp14:anchorId="74D40170" wp14:editId="04482166">
            <wp:extent cx="1231900" cy="1133347"/>
            <wp:effectExtent l="0" t="0" r="635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06515" cy="1201993"/>
                    </a:xfrm>
                    <a:prstGeom prst="rect">
                      <a:avLst/>
                    </a:prstGeom>
                  </pic:spPr>
                </pic:pic>
              </a:graphicData>
            </a:graphic>
          </wp:inline>
        </w:drawing>
      </w:r>
    </w:p>
    <w:p w:rsidR="003E0A59" w:rsidRDefault="003E0A59" w:rsidP="003E0A59">
      <w:r>
        <w:rPr>
          <w:noProof/>
          <w:lang w:eastAsia="fi-FI"/>
        </w:rPr>
        <mc:AlternateContent>
          <mc:Choice Requires="wps">
            <w:drawing>
              <wp:anchor distT="0" distB="0" distL="114300" distR="114300" simplePos="0" relativeHeight="251659264" behindDoc="0" locked="0" layoutInCell="1" allowOverlap="1" wp14:anchorId="5E35F555" wp14:editId="5711AF52">
                <wp:simplePos x="0" y="0"/>
                <wp:positionH relativeFrom="margin">
                  <wp:posOffset>1242060</wp:posOffset>
                </wp:positionH>
                <wp:positionV relativeFrom="paragraph">
                  <wp:posOffset>276860</wp:posOffset>
                </wp:positionV>
                <wp:extent cx="5372100" cy="1079500"/>
                <wp:effectExtent l="0" t="0" r="19050" b="25400"/>
                <wp:wrapNone/>
                <wp:docPr id="2" name="Tekstiruutu 2"/>
                <wp:cNvGraphicFramePr/>
                <a:graphic xmlns:a="http://schemas.openxmlformats.org/drawingml/2006/main">
                  <a:graphicData uri="http://schemas.microsoft.com/office/word/2010/wordprocessingShape">
                    <wps:wsp>
                      <wps:cNvSpPr txBox="1"/>
                      <wps:spPr>
                        <a:xfrm>
                          <a:off x="0" y="0"/>
                          <a:ext cx="5372100" cy="1079500"/>
                        </a:xfrm>
                        <a:prstGeom prst="rect">
                          <a:avLst/>
                        </a:prstGeom>
                        <a:solidFill>
                          <a:schemeClr val="lt1"/>
                        </a:solidFill>
                        <a:ln w="6350">
                          <a:solidFill>
                            <a:prstClr val="black"/>
                          </a:solidFill>
                        </a:ln>
                      </wps:spPr>
                      <wps:txbx>
                        <w:txbxContent>
                          <w:p w:rsidR="003E0A59" w:rsidRPr="00181898" w:rsidRDefault="003E0A59" w:rsidP="003E0A59">
                            <w:pPr>
                              <w:rPr>
                                <w:lang w:val="en-GB"/>
                              </w:rPr>
                            </w:pPr>
                            <w:r w:rsidRPr="00181898">
                              <w:rPr>
                                <w:lang w:val="en-GB"/>
                              </w:rPr>
                              <w:t xml:space="preserve">Professor Kristiina Regina is a leading scientific expert on topics related to agriculture and climate in Finland. She is a member of the Finnish Climate Change Panel, the national IPCC working group and the Steering Group of the national greenhouse inventory. She has coordinated the development of the Finnish greenhouse gas inventory system of agriculture. She is the deputy PI of </w:t>
                            </w:r>
                            <w:r w:rsidRPr="00181898">
                              <w:rPr>
                                <w:i/>
                                <w:lang w:val="en-GB"/>
                              </w:rPr>
                              <w:t>stn MULTA</w:t>
                            </w:r>
                            <w:r w:rsidRPr="00181898">
                              <w:rPr>
                                <w:lang w:val="en-GB"/>
                              </w:rPr>
                              <w:t xml:space="preserv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5F555" id="Tekstiruutu 2" o:spid="_x0000_s1027" type="#_x0000_t202" style="position:absolute;margin-left:97.8pt;margin-top:21.8pt;width:423pt;height: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YfUwIAAKwEAAAOAAAAZHJzL2Uyb0RvYy54bWysVE1v2zAMvQ/YfxB0X+2kST+COkXWIsOA&#10;oC3QDD0rspwIlUVNomNnv36UnKRpt9Owi0KKz0/kI5mb2642bKt80GALPjjLOVNWQqntuuA/lvMv&#10;V5wFFLYUBqwq+E4Ffjv9/OmmdRM1hA2YUnlGJDZMWlfwDaKbZFmQG1WLcAZOWQpW4GuB5Pp1VnrR&#10;EnttsmGeX2Qt+NJ5kCoEur3vg3ya+KtKSXysqqCQmYJTbphOn85VPLPpjZisvXAbLfdpiH/Iohba&#10;0qNHqnuBgjVe/0FVa+khQIVnEuoMqkpLlWqgagb5h2qeN8KpVAuJE9xRpvD/aOXD9skzXRZ8yJkV&#10;NbVoqV4Dat802LBhFKh1YUK4Z0dI7L5CR40+3Ae6jHV3la/jL1XEKE5S747yqg6ZpMvx+eVwkFNI&#10;UmyQX16PySH+7O1z5wN+U1CzaBTcU/+SrGK7CNhDD5D4WgCjy7k2JjlxZtSd8WwrqNsGU5JE/g5l&#10;LGsLfnE+zhPxu1ikPn6/MkK+7tM7QRGfsZRzFKUvPlrYrbqk4lGYFZQ70stDP3LBybkm+oUI+CQ8&#10;zRjpQHuDj3RUBign2FucbcD/+tt9xFPrKcpZSzNb8PCzEV5xZr5bGorrwWgUhzw5o/HlkBx/Glmd&#10;RmxT3wEJNaANdTKZEY/mYFYe6hdar1l8lULCSnq74Hgw77DfJFpPqWazBKKxdgIX9tnJSB0bE2Vd&#10;di/Cu31bkSbiAQ7TLSYfuttj45cWZg1CpVPro869qnv5aSXS8OzXN+7cqZ9Qb38y098AAAD//wMA&#10;UEsDBBQABgAIAAAAIQADrOs53QAAAAsBAAAPAAAAZHJzL2Rvd25yZXYueG1sTI9BT8MwDIXvSPyH&#10;yEjcWNoxpq5rOgEaXDgxEOesyZJojVMlWVf+Pd6JnexnPz1/bjaT79moY3IBBZSzApjGLiiHRsD3&#10;19tDBSxliUr2AbWAX51g097eNLJW4YyfetxlwygEUy0F2JyHmvPUWe1lmoVBI+0OIXqZSUbDVZRn&#10;Cvc9nxfFknvpkC5YOehXq7vj7uQFbF/MynSVjHZbKefG6efwYd6FuL+bntfAsp7yvxku+IQOLTHt&#10;wwlVYj3p1dOSrAIWj1QvhmJRUrcXMC9pxNuGX//Q/gEAAP//AwBQSwECLQAUAAYACAAAACEAtoM4&#10;kv4AAADhAQAAEwAAAAAAAAAAAAAAAAAAAAAAW0NvbnRlbnRfVHlwZXNdLnhtbFBLAQItABQABgAI&#10;AAAAIQA4/SH/1gAAAJQBAAALAAAAAAAAAAAAAAAAAC8BAABfcmVscy8ucmVsc1BLAQItABQABgAI&#10;AAAAIQAMvBYfUwIAAKwEAAAOAAAAAAAAAAAAAAAAAC4CAABkcnMvZTJvRG9jLnhtbFBLAQItABQA&#10;BgAIAAAAIQADrOs53QAAAAsBAAAPAAAAAAAAAAAAAAAAAK0EAABkcnMvZG93bnJldi54bWxQSwUG&#10;AAAAAAQABADzAAAAtwUAAAAA&#10;" fillcolor="white [3201]" strokeweight=".5pt">
                <v:textbox>
                  <w:txbxContent>
                    <w:p w:rsidR="003E0A59" w:rsidRPr="00181898" w:rsidRDefault="003E0A59" w:rsidP="003E0A59">
                      <w:pPr>
                        <w:rPr>
                          <w:lang w:val="en-GB"/>
                        </w:rPr>
                      </w:pPr>
                      <w:r w:rsidRPr="00181898">
                        <w:rPr>
                          <w:lang w:val="en-GB"/>
                        </w:rPr>
                        <w:t xml:space="preserve">Professor Kristiina Regina is a leading scientific expert on topics related to agriculture and climate in Finland. She is a member of the Finnish Climate Change Panel, the national IPCC working group and the Steering Group of the national greenhouse inventory. She has coordinated the development of the Finnish </w:t>
                      </w:r>
                      <w:proofErr w:type="gramStart"/>
                      <w:r w:rsidRPr="00181898">
                        <w:rPr>
                          <w:lang w:val="en-GB"/>
                        </w:rPr>
                        <w:t>greenhouse gas inventory system</w:t>
                      </w:r>
                      <w:proofErr w:type="gramEnd"/>
                      <w:r w:rsidRPr="00181898">
                        <w:rPr>
                          <w:lang w:val="en-GB"/>
                        </w:rPr>
                        <w:t xml:space="preserve"> of agriculture. She is the deputy PI of </w:t>
                      </w:r>
                      <w:proofErr w:type="spellStart"/>
                      <w:r w:rsidRPr="00181898">
                        <w:rPr>
                          <w:i/>
                          <w:lang w:val="en-GB"/>
                        </w:rPr>
                        <w:t>stn</w:t>
                      </w:r>
                      <w:proofErr w:type="spellEnd"/>
                      <w:r w:rsidRPr="00181898">
                        <w:rPr>
                          <w:i/>
                          <w:lang w:val="en-GB"/>
                        </w:rPr>
                        <w:t xml:space="preserve"> MULTA</w:t>
                      </w:r>
                      <w:r w:rsidRPr="00181898">
                        <w:rPr>
                          <w:lang w:val="en-GB"/>
                        </w:rPr>
                        <w:t xml:space="preserve"> project</w:t>
                      </w:r>
                    </w:p>
                  </w:txbxContent>
                </v:textbox>
                <w10:wrap anchorx="margin"/>
              </v:shape>
            </w:pict>
          </mc:Fallback>
        </mc:AlternateContent>
      </w:r>
    </w:p>
    <w:p w:rsidR="003E0A59" w:rsidRDefault="003E0A59" w:rsidP="003E0A59">
      <w:r>
        <w:rPr>
          <w:noProof/>
          <w:lang w:eastAsia="fi-FI"/>
        </w:rPr>
        <w:drawing>
          <wp:inline distT="0" distB="0" distL="0" distR="0" wp14:anchorId="5C7FB6C7" wp14:editId="2A93CFE7">
            <wp:extent cx="1098550" cy="1069488"/>
            <wp:effectExtent l="0" t="0" r="635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7443" cy="1078146"/>
                    </a:xfrm>
                    <a:prstGeom prst="rect">
                      <a:avLst/>
                    </a:prstGeom>
                    <a:noFill/>
                    <a:ln>
                      <a:noFill/>
                    </a:ln>
                  </pic:spPr>
                </pic:pic>
              </a:graphicData>
            </a:graphic>
          </wp:inline>
        </w:drawing>
      </w:r>
    </w:p>
    <w:p w:rsidR="003E0A59" w:rsidRDefault="003E0A59" w:rsidP="003E0A59">
      <w:r>
        <w:rPr>
          <w:noProof/>
          <w:lang w:eastAsia="fi-FI"/>
        </w:rPr>
        <mc:AlternateContent>
          <mc:Choice Requires="wps">
            <w:drawing>
              <wp:anchor distT="0" distB="0" distL="114300" distR="114300" simplePos="0" relativeHeight="251660288" behindDoc="0" locked="0" layoutInCell="1" allowOverlap="1" wp14:anchorId="039BA212" wp14:editId="04A53527">
                <wp:simplePos x="0" y="0"/>
                <wp:positionH relativeFrom="column">
                  <wp:posOffset>1000760</wp:posOffset>
                </wp:positionH>
                <wp:positionV relativeFrom="paragraph">
                  <wp:posOffset>9525</wp:posOffset>
                </wp:positionV>
                <wp:extent cx="5581650" cy="1003300"/>
                <wp:effectExtent l="0" t="0" r="19050" b="25400"/>
                <wp:wrapNone/>
                <wp:docPr id="8" name="Tekstiruutu 8"/>
                <wp:cNvGraphicFramePr/>
                <a:graphic xmlns:a="http://schemas.openxmlformats.org/drawingml/2006/main">
                  <a:graphicData uri="http://schemas.microsoft.com/office/word/2010/wordprocessingShape">
                    <wps:wsp>
                      <wps:cNvSpPr txBox="1"/>
                      <wps:spPr>
                        <a:xfrm>
                          <a:off x="0" y="0"/>
                          <a:ext cx="5581650" cy="1003300"/>
                        </a:xfrm>
                        <a:prstGeom prst="rect">
                          <a:avLst/>
                        </a:prstGeom>
                        <a:solidFill>
                          <a:schemeClr val="lt1"/>
                        </a:solidFill>
                        <a:ln w="6350">
                          <a:solidFill>
                            <a:prstClr val="black"/>
                          </a:solidFill>
                        </a:ln>
                      </wps:spPr>
                      <wps:txbx>
                        <w:txbxContent>
                          <w:p w:rsidR="003E0A59" w:rsidRPr="00181898" w:rsidRDefault="003E0A59" w:rsidP="003E0A59">
                            <w:pPr>
                              <w:rPr>
                                <w:lang w:val="en-GB"/>
                              </w:rPr>
                            </w:pPr>
                            <w:r w:rsidRPr="00181898">
                              <w:rPr>
                                <w:lang w:val="en-GB"/>
                              </w:rPr>
                              <w:t xml:space="preserve">Professor Jari Liski has studied carbon sequestration and climate impacts of land ecosystems at various scales using various measuring and modeling methods for his whole 25-y career. He has developed soil carbon model Yasso which is a standard component of Max Planck Institute Earth System Model and a part of national greenhouse gas inventory systems under the UNFCCC. He is the lead researcher of </w:t>
                            </w:r>
                            <w:r w:rsidRPr="00181898">
                              <w:rPr>
                                <w:i/>
                                <w:lang w:val="en-GB"/>
                              </w:rPr>
                              <w:t>Carbon Action</w:t>
                            </w:r>
                            <w:r w:rsidRPr="00181898">
                              <w:rPr>
                                <w:lang w:val="en-GB"/>
                              </w:rPr>
                              <w:t xml:space="preserve"> and </w:t>
                            </w:r>
                            <w:r w:rsidRPr="00181898">
                              <w:rPr>
                                <w:i/>
                                <w:lang w:val="en-GB"/>
                              </w:rPr>
                              <w:t>stn MULTA</w:t>
                            </w:r>
                            <w:r w:rsidRPr="00181898">
                              <w:rPr>
                                <w:lang w:val="en-GB"/>
                              </w:rPr>
                              <w:t xml:space="preserv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BA212" id="Tekstiruutu 8" o:spid="_x0000_s1028" type="#_x0000_t202" style="position:absolute;margin-left:78.8pt;margin-top:.75pt;width:439.5pt;height: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ciUQIAAKwEAAAOAAAAZHJzL2Uyb0RvYy54bWysVNtO3DAQfa/Uf7D8XpJdWLqsyKItiKoS&#10;AiSoePY6DmvheFzb2YR+fY+9F259qvrizM3HM2dmcno2tIatlQ+abMVHByVnykqqtX2s+M/7yy9T&#10;zkIUthaGrKr4swr8bP7502nvZmpMKzK18gwgNsx6V/FVjG5WFEGuVCvCATll4WzItyJC9Y9F7UUP&#10;9NYU47I8LnrytfMkVQiwXmycfJ7xm0bJeNM0QUVmKo7cYj59PpfpLOanYvbohVtpuU1D/EMWrdAW&#10;j+6hLkQUrPP6A1SrpadATTyQ1BbUNFqqXAOqGZXvqrlbCadyLSAnuD1N4f/Byuv1rWe6rjgaZUWL&#10;Ft2rpxC177rYsWkiqHdhhrg7h8g4fKMBjd7ZA4yp7qHxbfqiIgY/qH7e06uGyCSMk8l0dDyBS8I3&#10;KsvDwzI3oHi57nyI3xW1LAkV9+hfplWsr0JEKgjdhaTXAhldX2pjspJmRp0bz9YC3TYxJ4kbb6KM&#10;ZX3Fjw+RxweEBL2/vzRCPqUy3yJAMxbGRMqm+CTFYTlkFsc7YpZUP4MvT5uRC05easBfiRBvhceM&#10;gQfsTbzB0RhCTrSVOFuR//03e4pH6+HlrMfMVjz86oRXnJkfFkNxMjo6SkOelaPJ1zEU/9qzfO2x&#10;XXtOIGqEDXUyiyk+mp3YeGofsF6L9Cpcwkq8XfG4E8/jZpOwnlItFjkIY+1EvLJ3TiboxHGi9X54&#10;EN5t2xoxEde0m24xe9fdTWy6aWnRRWp0bn3iecPqln6sRO7Odn3Tzr3Wc9TLT2b+BwAA//8DAFBL&#10;AwQUAAYACAAAACEAm6JsntkAAAAKAQAADwAAAGRycy9kb3ducmV2LnhtbExPy07DMBC8I/EP1iJx&#10;ow6ghjSNUwEqXDi1IM5uvLWtxnZku2n4ezYnuO08NDvTbCbXsxFjssELuF8UwNB3QVmvBXx9vt1V&#10;wFKWXsk+eBTwgwk27fVVI2sVLn6H4z5rRiE+1VKAyXmoOU+dQSfTIgzoSTuG6GQmGDVXUV4o3PX8&#10;oShK7qT19MHIAV8Ndqf92QnYvuiV7ioZzbZS1o7T9/FDvwtxezM9r4FlnPKfGeb6VB1a6nQIZ68S&#10;6wkvn0qyzgewWS8eSyIOM7FaAm8b/n9C+wsAAP//AwBQSwECLQAUAAYACAAAACEAtoM4kv4AAADh&#10;AQAAEwAAAAAAAAAAAAAAAAAAAAAAW0NvbnRlbnRfVHlwZXNdLnhtbFBLAQItABQABgAIAAAAIQA4&#10;/SH/1gAAAJQBAAALAAAAAAAAAAAAAAAAAC8BAABfcmVscy8ucmVsc1BLAQItABQABgAIAAAAIQDz&#10;YNciUQIAAKwEAAAOAAAAAAAAAAAAAAAAAC4CAABkcnMvZTJvRG9jLnhtbFBLAQItABQABgAIAAAA&#10;IQCbomye2QAAAAoBAAAPAAAAAAAAAAAAAAAAAKsEAABkcnMvZG93bnJldi54bWxQSwUGAAAAAAQA&#10;BADzAAAAsQUAAAAA&#10;" fillcolor="white [3201]" strokeweight=".5pt">
                <v:textbox>
                  <w:txbxContent>
                    <w:p w:rsidR="003E0A59" w:rsidRPr="00181898" w:rsidRDefault="003E0A59" w:rsidP="003E0A59">
                      <w:pPr>
                        <w:rPr>
                          <w:lang w:val="en-GB"/>
                        </w:rPr>
                      </w:pPr>
                      <w:r w:rsidRPr="00181898">
                        <w:rPr>
                          <w:lang w:val="en-GB"/>
                        </w:rPr>
                        <w:t xml:space="preserve">Professor Jari </w:t>
                      </w:r>
                      <w:proofErr w:type="spellStart"/>
                      <w:r w:rsidRPr="00181898">
                        <w:rPr>
                          <w:lang w:val="en-GB"/>
                        </w:rPr>
                        <w:t>Liski</w:t>
                      </w:r>
                      <w:proofErr w:type="spellEnd"/>
                      <w:r w:rsidRPr="00181898">
                        <w:rPr>
                          <w:lang w:val="en-GB"/>
                        </w:rPr>
                        <w:t xml:space="preserve"> has studied carbon sequestration and climate impacts of land ecosystems at various scales using various measuring and </w:t>
                      </w:r>
                      <w:proofErr w:type="spellStart"/>
                      <w:r w:rsidRPr="00181898">
                        <w:rPr>
                          <w:lang w:val="en-GB"/>
                        </w:rPr>
                        <w:t>modeling</w:t>
                      </w:r>
                      <w:proofErr w:type="spellEnd"/>
                      <w:r w:rsidRPr="00181898">
                        <w:rPr>
                          <w:lang w:val="en-GB"/>
                        </w:rPr>
                        <w:t xml:space="preserve"> methods for his whole 25-y career. He has developed soil carbon model </w:t>
                      </w:r>
                      <w:proofErr w:type="spellStart"/>
                      <w:r w:rsidRPr="00181898">
                        <w:rPr>
                          <w:lang w:val="en-GB"/>
                        </w:rPr>
                        <w:t>Yasso</w:t>
                      </w:r>
                      <w:proofErr w:type="spellEnd"/>
                      <w:r w:rsidRPr="00181898">
                        <w:rPr>
                          <w:lang w:val="en-GB"/>
                        </w:rPr>
                        <w:t xml:space="preserve"> </w:t>
                      </w:r>
                      <w:proofErr w:type="gramStart"/>
                      <w:r w:rsidRPr="00181898">
                        <w:rPr>
                          <w:lang w:val="en-GB"/>
                        </w:rPr>
                        <w:t>which</w:t>
                      </w:r>
                      <w:proofErr w:type="gramEnd"/>
                      <w:r w:rsidRPr="00181898">
                        <w:rPr>
                          <w:lang w:val="en-GB"/>
                        </w:rPr>
                        <w:t xml:space="preserve"> is a standard component of Max Planck Institute Earth System Model and a part of national greenhouse gas inventory systems under the UNFCCC. He is the lead researcher of </w:t>
                      </w:r>
                      <w:r w:rsidRPr="00181898">
                        <w:rPr>
                          <w:i/>
                          <w:lang w:val="en-GB"/>
                        </w:rPr>
                        <w:t>Carbon Action</w:t>
                      </w:r>
                      <w:r w:rsidRPr="00181898">
                        <w:rPr>
                          <w:lang w:val="en-GB"/>
                        </w:rPr>
                        <w:t xml:space="preserve"> and </w:t>
                      </w:r>
                      <w:proofErr w:type="spellStart"/>
                      <w:r w:rsidRPr="00181898">
                        <w:rPr>
                          <w:i/>
                          <w:lang w:val="en-GB"/>
                        </w:rPr>
                        <w:t>stn</w:t>
                      </w:r>
                      <w:proofErr w:type="spellEnd"/>
                      <w:r w:rsidRPr="00181898">
                        <w:rPr>
                          <w:i/>
                          <w:lang w:val="en-GB"/>
                        </w:rPr>
                        <w:t xml:space="preserve"> MULTA</w:t>
                      </w:r>
                      <w:r w:rsidRPr="00181898">
                        <w:rPr>
                          <w:lang w:val="en-GB"/>
                        </w:rPr>
                        <w:t xml:space="preserve"> project.</w:t>
                      </w:r>
                    </w:p>
                  </w:txbxContent>
                </v:textbox>
              </v:shape>
            </w:pict>
          </mc:Fallback>
        </mc:AlternateContent>
      </w:r>
      <w:r w:rsidRPr="00705FE9">
        <w:rPr>
          <w:noProof/>
          <w:lang w:eastAsia="fi-FI"/>
        </w:rPr>
        <w:drawing>
          <wp:inline distT="0" distB="0" distL="0" distR="0" wp14:anchorId="50F4DDE0" wp14:editId="5CF0C9DE">
            <wp:extent cx="1043166" cy="1003300"/>
            <wp:effectExtent l="0" t="0" r="5080" b="635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4544" cy="1004625"/>
                    </a:xfrm>
                    <a:prstGeom prst="rect">
                      <a:avLst/>
                    </a:prstGeom>
                  </pic:spPr>
                </pic:pic>
              </a:graphicData>
            </a:graphic>
          </wp:inline>
        </w:drawing>
      </w:r>
    </w:p>
    <w:p w:rsidR="003E0A59" w:rsidRDefault="003E0A59" w:rsidP="003E0A59">
      <w:r>
        <w:rPr>
          <w:noProof/>
          <w:lang w:eastAsia="fi-FI"/>
        </w:rPr>
        <mc:AlternateContent>
          <mc:Choice Requires="wps">
            <w:drawing>
              <wp:anchor distT="0" distB="0" distL="114300" distR="114300" simplePos="0" relativeHeight="251661312" behindDoc="0" locked="0" layoutInCell="1" allowOverlap="1" wp14:anchorId="1C7D2E48" wp14:editId="09653176">
                <wp:simplePos x="0" y="0"/>
                <wp:positionH relativeFrom="column">
                  <wp:posOffset>1000760</wp:posOffset>
                </wp:positionH>
                <wp:positionV relativeFrom="paragraph">
                  <wp:posOffset>7620</wp:posOffset>
                </wp:positionV>
                <wp:extent cx="5556250" cy="1200150"/>
                <wp:effectExtent l="0" t="0" r="25400" b="19050"/>
                <wp:wrapNone/>
                <wp:docPr id="9" name="Tekstiruutu 9"/>
                <wp:cNvGraphicFramePr/>
                <a:graphic xmlns:a="http://schemas.openxmlformats.org/drawingml/2006/main">
                  <a:graphicData uri="http://schemas.microsoft.com/office/word/2010/wordprocessingShape">
                    <wps:wsp>
                      <wps:cNvSpPr txBox="1"/>
                      <wps:spPr>
                        <a:xfrm>
                          <a:off x="0" y="0"/>
                          <a:ext cx="5556250" cy="1200150"/>
                        </a:xfrm>
                        <a:prstGeom prst="rect">
                          <a:avLst/>
                        </a:prstGeom>
                        <a:solidFill>
                          <a:schemeClr val="lt1"/>
                        </a:solidFill>
                        <a:ln w="6350">
                          <a:solidFill>
                            <a:prstClr val="black"/>
                          </a:solidFill>
                        </a:ln>
                      </wps:spPr>
                      <wps:txbx>
                        <w:txbxContent>
                          <w:p w:rsidR="003E0A59" w:rsidRPr="00181898" w:rsidRDefault="003E0A59" w:rsidP="003E0A59">
                            <w:pPr>
                              <w:rPr>
                                <w:lang w:val="en-GB"/>
                              </w:rPr>
                            </w:pPr>
                            <w:r w:rsidRPr="00181898">
                              <w:rPr>
                                <w:lang w:val="en-GB"/>
                              </w:rPr>
                              <w:t xml:space="preserve">Senior research scientist Dr Tuomas Mattila is a farmer, scientist and educator (Holistic Management CE). He has three academic degrees and over 10 years of practical experience on managing Kilpiä farm. He educates other farmers to regenerate their soils.  In 2018, Kilpiä farm won the WWF most environmentally friendly farm in Finland award. In </w:t>
                            </w:r>
                            <w:r w:rsidRPr="00181898">
                              <w:rPr>
                                <w:i/>
                                <w:lang w:val="en-GB"/>
                              </w:rPr>
                              <w:t>Carbon Action</w:t>
                            </w:r>
                            <w:r w:rsidRPr="00181898">
                              <w:rPr>
                                <w:lang w:val="en-GB"/>
                              </w:rPr>
                              <w:t xml:space="preserve"> and </w:t>
                            </w:r>
                            <w:r w:rsidRPr="00181898">
                              <w:rPr>
                                <w:i/>
                                <w:lang w:val="en-GB"/>
                              </w:rPr>
                              <w:t>stn MULTA</w:t>
                            </w:r>
                            <w:r w:rsidRPr="00181898">
                              <w:rPr>
                                <w:lang w:val="en-GB"/>
                              </w:rPr>
                              <w:t xml:space="preserve"> he has several roles: he is a scientist, an educator and Kilpiä farm is one of the pilot Carbon Action farms.</w:t>
                            </w:r>
                          </w:p>
                          <w:p w:rsidR="003E0A59" w:rsidRPr="00181898" w:rsidRDefault="003E0A59" w:rsidP="003E0A5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D2E48" id="Tekstiruutu 9" o:spid="_x0000_s1029" type="#_x0000_t202" style="position:absolute;margin-left:78.8pt;margin-top:.6pt;width:437.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DJUQIAAKwEAAAOAAAAZHJzL2Uyb0RvYy54bWysVFFP2zAQfp+0/2D5faQtlI2KFHUgpkkI&#10;kMrEs+s41MLxebbThP36fXba0sGepr04d77zd3ff3eX8om8M2ygfNNmSj49GnCkrqdL2qeQ/Hq4/&#10;feEsRGErYciqkr+owC/mHz+cd26mJrQmUynPAGLDrHMlX8foZkUR5Fo1IhyRUxbGmnwjIlT/VFRe&#10;dEBvTDEZjU6LjnzlPEkVAm6vBiOfZ/y6VjLe1XVQkZmSI7eYT5/PVTqL+bmYPXnh1lpu0xD/kEUj&#10;tEXQPdSViIK1Xr+DarT0FKiOR5KagupaS5VrQDXj0ZtqlmvhVK4F5AS3pyn8P1h5u7n3TFclP+PM&#10;igYtelDPIWrftrFlZ4mgzoUZ/JYOnrH/Sj0avbsPuEx197Vv0hcVMdhB9cueXtVHJnE5nU5PJ1OY&#10;JGxjdG8MBfjF63PnQ/ymqGFJKLlH/zKtYnMT4uC6c0nRAhldXWtjspJmRl0azzYC3TYxJwnwP7yM&#10;ZV3JT48R+h1Cgt6/Xxkhn7fpHSAAz1jknEgZik9S7Fd9ZvF4R8yKqhfw5WkYueDktQb8jQjxXnjM&#10;GHjA3sQ7HLUh5ERbibM1+V9/u0/+aD2snHWY2ZKHn63wijPz3WIozsYnJ2nIs3Iy/TyB4g8tq0OL&#10;bZtLAlFjbKiTWUz+0ezE2lPziPVapKgwCSsRu+RxJ17GYZOwnlItFtkJY+1EvLFLJxN04jjR+tA/&#10;Cu+2bY2YiFvaTbeYvenu4JteWlq0kWqdW594Hljd0o+VyMOzXd+0c4d69nr9ycx/AwAA//8DAFBL&#10;AwQUAAYACAAAACEAFFbTWtoAAAAKAQAADwAAAGRycy9kb3ducmV2LnhtbExPQU7DMBC8I/EHa5G4&#10;UZsgShriVIAKF04tiLMbu7ZFvI5sNw2/Z3uC28zOaHamXc9hYJNJ2UeUcLsQwAz2UXu0Ej4/Xm9q&#10;YLko1GqIaCT8mAzr7vKiVY2OJ9yaaVcsoxDMjZLgShkbznPvTFB5EUeDpB1iCqoQTZbrpE4UHgZe&#10;CbHkQXmkD06N5sWZ/nt3DBI2z3Zl+1olt6m199P8dXi3b1JeX81Pj8CKmcufGc71qTp01Gkfj6gz&#10;G4jfPyzJSqACdtbFXUWHPaGVqIB3Lf8/ofsFAAD//wMAUEsBAi0AFAAGAAgAAAAhALaDOJL+AAAA&#10;4QEAABMAAAAAAAAAAAAAAAAAAAAAAFtDb250ZW50X1R5cGVzXS54bWxQSwECLQAUAAYACAAAACEA&#10;OP0h/9YAAACUAQAACwAAAAAAAAAAAAAAAAAvAQAAX3JlbHMvLnJlbHNQSwECLQAUAAYACAAAACEA&#10;swAwyVECAACsBAAADgAAAAAAAAAAAAAAAAAuAgAAZHJzL2Uyb0RvYy54bWxQSwECLQAUAAYACAAA&#10;ACEAFFbTWtoAAAAKAQAADwAAAAAAAAAAAAAAAACrBAAAZHJzL2Rvd25yZXYueG1sUEsFBgAAAAAE&#10;AAQA8wAAALIFAAAAAA==&#10;" fillcolor="white [3201]" strokeweight=".5pt">
                <v:textbox>
                  <w:txbxContent>
                    <w:p w:rsidR="003E0A59" w:rsidRPr="00181898" w:rsidRDefault="003E0A59" w:rsidP="003E0A59">
                      <w:pPr>
                        <w:rPr>
                          <w:lang w:val="en-GB"/>
                        </w:rPr>
                      </w:pPr>
                      <w:r w:rsidRPr="00181898">
                        <w:rPr>
                          <w:lang w:val="en-GB"/>
                        </w:rPr>
                        <w:t xml:space="preserve">Senior research scientist Dr Tuomas </w:t>
                      </w:r>
                      <w:proofErr w:type="spellStart"/>
                      <w:r w:rsidRPr="00181898">
                        <w:rPr>
                          <w:lang w:val="en-GB"/>
                        </w:rPr>
                        <w:t>Mattila</w:t>
                      </w:r>
                      <w:proofErr w:type="spellEnd"/>
                      <w:r w:rsidRPr="00181898">
                        <w:rPr>
                          <w:lang w:val="en-GB"/>
                        </w:rPr>
                        <w:t xml:space="preserve"> is a farmer, scientist and educator (Holistic Management CE). He has three academic degrees and over 10 years of practical experience on managing </w:t>
                      </w:r>
                      <w:proofErr w:type="spellStart"/>
                      <w:r w:rsidRPr="00181898">
                        <w:rPr>
                          <w:lang w:val="en-GB"/>
                        </w:rPr>
                        <w:t>Kilpiä</w:t>
                      </w:r>
                      <w:proofErr w:type="spellEnd"/>
                      <w:r w:rsidRPr="00181898">
                        <w:rPr>
                          <w:lang w:val="en-GB"/>
                        </w:rPr>
                        <w:t xml:space="preserve"> farm. He educates other farmers to regenerate their soils.  In 2018, </w:t>
                      </w:r>
                      <w:proofErr w:type="spellStart"/>
                      <w:r w:rsidRPr="00181898">
                        <w:rPr>
                          <w:lang w:val="en-GB"/>
                        </w:rPr>
                        <w:t>Kilpiä</w:t>
                      </w:r>
                      <w:proofErr w:type="spellEnd"/>
                      <w:r w:rsidRPr="00181898">
                        <w:rPr>
                          <w:lang w:val="en-GB"/>
                        </w:rPr>
                        <w:t xml:space="preserve"> farm won the WWF most environmentally friendly farm in Finland award. In </w:t>
                      </w:r>
                      <w:r w:rsidRPr="00181898">
                        <w:rPr>
                          <w:i/>
                          <w:lang w:val="en-GB"/>
                        </w:rPr>
                        <w:t>Carbon Action</w:t>
                      </w:r>
                      <w:r w:rsidRPr="00181898">
                        <w:rPr>
                          <w:lang w:val="en-GB"/>
                        </w:rPr>
                        <w:t xml:space="preserve"> and </w:t>
                      </w:r>
                      <w:proofErr w:type="spellStart"/>
                      <w:r w:rsidRPr="00181898">
                        <w:rPr>
                          <w:i/>
                          <w:lang w:val="en-GB"/>
                        </w:rPr>
                        <w:t>stn</w:t>
                      </w:r>
                      <w:proofErr w:type="spellEnd"/>
                      <w:r w:rsidRPr="00181898">
                        <w:rPr>
                          <w:i/>
                          <w:lang w:val="en-GB"/>
                        </w:rPr>
                        <w:t xml:space="preserve"> </w:t>
                      </w:r>
                      <w:proofErr w:type="gramStart"/>
                      <w:r w:rsidRPr="00181898">
                        <w:rPr>
                          <w:i/>
                          <w:lang w:val="en-GB"/>
                        </w:rPr>
                        <w:t>MULTA</w:t>
                      </w:r>
                      <w:proofErr w:type="gramEnd"/>
                      <w:r w:rsidRPr="00181898">
                        <w:rPr>
                          <w:lang w:val="en-GB"/>
                        </w:rPr>
                        <w:t xml:space="preserve"> he has several roles: he is a scientist, an educator and </w:t>
                      </w:r>
                      <w:proofErr w:type="spellStart"/>
                      <w:r w:rsidRPr="00181898">
                        <w:rPr>
                          <w:lang w:val="en-GB"/>
                        </w:rPr>
                        <w:t>Kilpiä</w:t>
                      </w:r>
                      <w:proofErr w:type="spellEnd"/>
                      <w:r w:rsidRPr="00181898">
                        <w:rPr>
                          <w:lang w:val="en-GB"/>
                        </w:rPr>
                        <w:t xml:space="preserve"> farm is one of the pilot Carbon Action farms.</w:t>
                      </w:r>
                    </w:p>
                    <w:p w:rsidR="003E0A59" w:rsidRPr="00181898" w:rsidRDefault="003E0A59" w:rsidP="003E0A59">
                      <w:pPr>
                        <w:rPr>
                          <w:lang w:val="en-GB"/>
                        </w:rPr>
                      </w:pPr>
                    </w:p>
                  </w:txbxContent>
                </v:textbox>
              </v:shape>
            </w:pict>
          </mc:Fallback>
        </mc:AlternateContent>
      </w:r>
      <w:r>
        <w:rPr>
          <w:noProof/>
          <w:lang w:eastAsia="fi-FI"/>
        </w:rPr>
        <w:drawing>
          <wp:inline distT="0" distB="0" distL="0" distR="0" wp14:anchorId="0A274347" wp14:editId="1F4CB23E">
            <wp:extent cx="1206500" cy="120650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pic:spPr>
                </pic:pic>
              </a:graphicData>
            </a:graphic>
          </wp:inline>
        </w:drawing>
      </w:r>
    </w:p>
    <w:p w:rsidR="003E0A59" w:rsidRDefault="003E0A59" w:rsidP="003E0A59">
      <w:pPr>
        <w:rPr>
          <w:rFonts w:cstheme="minorHAnsi"/>
          <w:shd w:val="clear" w:color="auto" w:fill="FFFFFF"/>
        </w:rPr>
      </w:pPr>
      <w:r>
        <w:rPr>
          <w:noProof/>
          <w:lang w:eastAsia="fi-FI"/>
        </w:rPr>
        <mc:AlternateContent>
          <mc:Choice Requires="wps">
            <w:drawing>
              <wp:anchor distT="0" distB="0" distL="114300" distR="114300" simplePos="0" relativeHeight="251664384" behindDoc="0" locked="0" layoutInCell="1" allowOverlap="1" wp14:anchorId="5C5EB7E2" wp14:editId="38C13E41">
                <wp:simplePos x="0" y="0"/>
                <wp:positionH relativeFrom="margin">
                  <wp:align>left</wp:align>
                </wp:positionH>
                <wp:positionV relativeFrom="paragraph">
                  <wp:posOffset>4445</wp:posOffset>
                </wp:positionV>
                <wp:extent cx="1098550" cy="996950"/>
                <wp:effectExtent l="0" t="0" r="25400" b="12700"/>
                <wp:wrapNone/>
                <wp:docPr id="20" name="Tekstiruutu 20"/>
                <wp:cNvGraphicFramePr/>
                <a:graphic xmlns:a="http://schemas.openxmlformats.org/drawingml/2006/main">
                  <a:graphicData uri="http://schemas.microsoft.com/office/word/2010/wordprocessingShape">
                    <wps:wsp>
                      <wps:cNvSpPr txBox="1"/>
                      <wps:spPr>
                        <a:xfrm>
                          <a:off x="0" y="0"/>
                          <a:ext cx="1098550" cy="996950"/>
                        </a:xfrm>
                        <a:prstGeom prst="rect">
                          <a:avLst/>
                        </a:prstGeom>
                        <a:solidFill>
                          <a:schemeClr val="lt1"/>
                        </a:solidFill>
                        <a:ln w="6350">
                          <a:solidFill>
                            <a:prstClr val="black"/>
                          </a:solidFill>
                        </a:ln>
                      </wps:spPr>
                      <wps:txbx>
                        <w:txbxContent>
                          <w:p w:rsidR="003E0A59" w:rsidRDefault="003E0A59" w:rsidP="003E0A59">
                            <w:r w:rsidRPr="00856761">
                              <w:rPr>
                                <w:noProof/>
                                <w:lang w:eastAsia="fi-FI"/>
                              </w:rPr>
                              <w:drawing>
                                <wp:inline distT="0" distB="0" distL="0" distR="0" wp14:anchorId="1C6EFC50" wp14:editId="68D23EB6">
                                  <wp:extent cx="1190896" cy="742950"/>
                                  <wp:effectExtent l="0" t="0" r="9525"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4500" cy="7514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EB7E2" id="Tekstiruutu 20" o:spid="_x0000_s1030" type="#_x0000_t202" style="position:absolute;margin-left:0;margin-top:.35pt;width:86.5pt;height:7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68UQIAAK0EAAAOAAAAZHJzL2Uyb0RvYy54bWysVFFP2zAQfp+0/2D5faRlhdGKFHUgpkkI&#10;kMrEs+s41MKxPfvShP36fXba0sGepr0457vzd3ff3eX8om8M26gQtbMlHx+NOFNWukrbp5L/eLj+&#10;dMZZJGErYZxVJX9RkV/MP3447/xMHbu1M5UKDCA2zjpf8jWRnxVFlGvViHjkvLIw1i40gnANT0UV&#10;RAf0xhTHo9Fp0blQ+eCkihHaq8HI5xm/rpWku7qOipgpOXKjfIZ8rtJZzM/F7CkIv9Zym4b4hywa&#10;oS2C7qGuBAnWBv0OqtEyuOhqOpKuKVxda6lyDahmPHpTzXItvMq1gJzo9zTF/wcrbzf3gemq5Meg&#10;x4oGPXpQz5F0aFtqGbSgqPNxBs+lhy/1X12PVu/0EcpUeV+HJn1RE4MdaC97glVPTKZHo+nZyQlM&#10;Erbp9HQKGfDF62sfIn1TrmFJKHlAAzOvYnMTaXDduaRg0RldXWtj8iUNjbo0gW0E2m0o5wjwP7yM&#10;ZV3JTz8j9DuEBL1/vzJCPm/TO0AAnrHIOXEy1J4k6ld9pnGy42XlqhfQFdwwc9HLaw34GxHpXgQM&#10;GWjA4tAdjto45OS2EmdrF379TZ/80XtYOeswtCWPP1sRFGfmu8VUTMeTCWApXyYnX1JPw6FldWix&#10;bXPpQNQYK+plFpM/mZ1YB9c8Yr8WKSpMwkrELjntxEsaVgn7KdVikZ0w117QjV16maATx4nWh/5R&#10;BL9tK2Egbt1uvMXsTXcH3/TSukVLrta59YnngdUt/diJPDzb/U1Ld3jPXq9/mflvAAAA//8DAFBL&#10;AwQUAAYACAAAACEA8/xgqtgAAAAFAQAADwAAAGRycy9kb3ducmV2LnhtbEyPwU7DMBBE70j8g7VI&#10;3KgDCJKmcSpAhQsnCuK8jbeORbyObDcNf497orcZzWrmbbOe3SAmCtF6VnC7KEAQd15bNgq+Pl9v&#10;KhAxIWscPJOCX4qwbi8vGqy1P/IHTdtkRC7hWKOCPqWxljJ2PTmMCz8S52zvg8OUbTBSBzzmcjfI&#10;u6J4lA4t54UeR3rpqfvZHpyCzbNZmq7C0G8qbe00f+/fzZtS11fz0wpEojn9H8MJP6NDm5l2/sA6&#10;ikFBfiQpKEGcsvI+210WD2UJsm3kOX37BwAA//8DAFBLAQItABQABgAIAAAAIQC2gziS/gAAAOEB&#10;AAATAAAAAAAAAAAAAAAAAAAAAABbQ29udGVudF9UeXBlc10ueG1sUEsBAi0AFAAGAAgAAAAhADj9&#10;If/WAAAAlAEAAAsAAAAAAAAAAAAAAAAALwEAAF9yZWxzLy5yZWxzUEsBAi0AFAAGAAgAAAAhAJLe&#10;brxRAgAArQQAAA4AAAAAAAAAAAAAAAAALgIAAGRycy9lMm9Eb2MueG1sUEsBAi0AFAAGAAgAAAAh&#10;APP8YKrYAAAABQEAAA8AAAAAAAAAAAAAAAAAqwQAAGRycy9kb3ducmV2LnhtbFBLBQYAAAAABAAE&#10;APMAAACwBQAAAAA=&#10;" fillcolor="white [3201]" strokeweight=".5pt">
                <v:textbox>
                  <w:txbxContent>
                    <w:p w:rsidR="003E0A59" w:rsidRDefault="003E0A59" w:rsidP="003E0A59">
                      <w:r w:rsidRPr="00856761">
                        <w:rPr>
                          <w:noProof/>
                          <w:lang w:eastAsia="fi-FI"/>
                        </w:rPr>
                        <w:drawing>
                          <wp:inline distT="0" distB="0" distL="0" distR="0" wp14:anchorId="1C6EFC50" wp14:editId="68D23EB6">
                            <wp:extent cx="1190896" cy="742950"/>
                            <wp:effectExtent l="0" t="0" r="9525"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4500" cy="751437"/>
                                    </a:xfrm>
                                    <a:prstGeom prst="rect">
                                      <a:avLst/>
                                    </a:prstGeom>
                                    <a:noFill/>
                                    <a:ln>
                                      <a:noFill/>
                                    </a:ln>
                                  </pic:spPr>
                                </pic:pic>
                              </a:graphicData>
                            </a:graphic>
                          </wp:inline>
                        </w:drawing>
                      </w:r>
                    </w:p>
                  </w:txbxContent>
                </v:textbox>
                <w10:wrap anchorx="margin"/>
              </v:shape>
            </w:pict>
          </mc:Fallback>
        </mc:AlternateContent>
      </w:r>
      <w:r>
        <w:rPr>
          <w:noProof/>
          <w:lang w:eastAsia="fi-FI"/>
        </w:rPr>
        <mc:AlternateContent>
          <mc:Choice Requires="wps">
            <w:drawing>
              <wp:anchor distT="0" distB="0" distL="114300" distR="114300" simplePos="0" relativeHeight="251663360" behindDoc="0" locked="0" layoutInCell="1" allowOverlap="1" wp14:anchorId="687E25B1" wp14:editId="4A78EE96">
                <wp:simplePos x="0" y="0"/>
                <wp:positionH relativeFrom="page">
                  <wp:posOffset>1803400</wp:posOffset>
                </wp:positionH>
                <wp:positionV relativeFrom="paragraph">
                  <wp:posOffset>4445</wp:posOffset>
                </wp:positionV>
                <wp:extent cx="5486400" cy="1009650"/>
                <wp:effectExtent l="0" t="0" r="19050" b="19050"/>
                <wp:wrapSquare wrapText="bothSides"/>
                <wp:docPr id="17" name="Tekstiruutu 17"/>
                <wp:cNvGraphicFramePr/>
                <a:graphic xmlns:a="http://schemas.openxmlformats.org/drawingml/2006/main">
                  <a:graphicData uri="http://schemas.microsoft.com/office/word/2010/wordprocessingShape">
                    <wps:wsp>
                      <wps:cNvSpPr txBox="1"/>
                      <wps:spPr>
                        <a:xfrm>
                          <a:off x="0" y="0"/>
                          <a:ext cx="5486400" cy="1009650"/>
                        </a:xfrm>
                        <a:prstGeom prst="rect">
                          <a:avLst/>
                        </a:prstGeom>
                        <a:noFill/>
                        <a:ln w="6350">
                          <a:solidFill>
                            <a:prstClr val="black"/>
                          </a:solidFill>
                        </a:ln>
                      </wps:spPr>
                      <wps:txbx>
                        <w:txbxContent>
                          <w:p w:rsidR="003E0A59" w:rsidRPr="00181898" w:rsidRDefault="003E0A59" w:rsidP="003E0A59">
                            <w:pPr>
                              <w:rPr>
                                <w:rFonts w:cstheme="minorHAnsi"/>
                                <w:lang w:val="en-GB"/>
                              </w:rPr>
                            </w:pPr>
                            <w:r w:rsidRPr="00181898">
                              <w:rPr>
                                <w:rFonts w:cstheme="minorHAnsi"/>
                                <w:shd w:val="clear" w:color="auto" w:fill="FFFFFF"/>
                                <w:lang w:val="en-GB"/>
                              </w:rPr>
                              <w:t xml:space="preserve">The </w:t>
                            </w:r>
                            <w:hyperlink r:id="rId13" w:history="1">
                              <w:r w:rsidRPr="00181898">
                                <w:rPr>
                                  <w:rStyle w:val="Hyperlinkki"/>
                                  <w:rFonts w:cstheme="minorHAnsi"/>
                                  <w:i/>
                                  <w:color w:val="auto"/>
                                  <w:shd w:val="clear" w:color="auto" w:fill="FFFFFF"/>
                                  <w:lang w:val="en-GB"/>
                                </w:rPr>
                                <w:t>Carbon Action</w:t>
                              </w:r>
                            </w:hyperlink>
                            <w:r w:rsidRPr="00181898">
                              <w:rPr>
                                <w:rFonts w:cstheme="minorHAnsi"/>
                                <w:shd w:val="clear" w:color="auto" w:fill="FFFFFF"/>
                                <w:lang w:val="en-GB"/>
                              </w:rPr>
                              <w:t xml:space="preserve"> platform, launched by Baltic Sea Action Group (BSAG) in 2017, works to promote and verify the carbon sequestration of agricultural land. The biggets project on the platform is </w:t>
                            </w:r>
                            <w:r w:rsidRPr="00181898">
                              <w:rPr>
                                <w:rFonts w:cstheme="minorHAnsi"/>
                                <w:i/>
                                <w:shd w:val="clear" w:color="auto" w:fill="FFFFFF"/>
                                <w:lang w:val="en-GB"/>
                              </w:rPr>
                              <w:t>’stn MULTA’</w:t>
                            </w:r>
                            <w:r w:rsidRPr="00181898">
                              <w:rPr>
                                <w:rFonts w:cstheme="minorHAnsi"/>
                                <w:shd w:val="clear" w:color="auto" w:fill="FFFFFF"/>
                                <w:lang w:val="en-GB"/>
                              </w:rPr>
                              <w:t xml:space="preserve">, funded through the Strategic Research Council’s Program.  Carbon Action brings together scientists, farmers (over 100 pilot Carbon Action farms), policy-makers and businesses to work together for sustainable and regenerative agriculture. </w:t>
                            </w:r>
                          </w:p>
                          <w:p w:rsidR="003E0A59" w:rsidRPr="00181898" w:rsidRDefault="003E0A59" w:rsidP="003E0A59">
                            <w:pPr>
                              <w:rPr>
                                <w:lang w:val="en-GB"/>
                              </w:rPr>
                            </w:pPr>
                          </w:p>
                          <w:p w:rsidR="003E0A59" w:rsidRPr="00181898" w:rsidRDefault="003E0A59" w:rsidP="003E0A59">
                            <w:pPr>
                              <w:rPr>
                                <w:lang w:val="en-GB"/>
                              </w:rPr>
                            </w:pPr>
                          </w:p>
                          <w:p w:rsidR="003E0A59" w:rsidRPr="00181898" w:rsidRDefault="003E0A59" w:rsidP="003E0A5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E25B1" id="Tekstiruutu 17" o:spid="_x0000_s1031" type="#_x0000_t202" style="position:absolute;margin-left:142pt;margin-top:.35pt;width:6in;height:7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QtSQIAAIYEAAAOAAAAZHJzL2Uyb0RvYy54bWysVFFP2zAQfp+0/2D5fSRlbYGKFHUgpkkI&#10;kAri2XUcGuH4PNtpwn79PjsNVGxP015c392X89333fX8om802ynnazIFnxzlnCkjqazNc8EfH66/&#10;nHLmgzCl0GRUwV+V5xfLz5/OO7tQx7QlXSrHkMT4RWcLvg3BLrLMy61qhD8iqwyCFblGBJjuOSud&#10;6JC90dlxns+zjlxpHUnlPbxXQ5AvU/6qUjLcVZVXgemCo7aQTpfOTTyz5blYPDtht7XclyH+oYpG&#10;1AaPvqW6EkGw1tV/pGpq6chTFY4kNRlVVS1V6gHdTPIP3ay3wqrUC8jx9o0m///SytvdvWN1Ce1O&#10;ODOigUYP6sWH2rVtaBm8oKizfgHk2gIb+m/UAz76PZyx875yTfxFTwxxkP36RrDqA5Nwzqan82mO&#10;kERskudn81mSIHv/3DofvitqWLwU3EHBRKzY3fiAUgAdIfE1Q9e11klFbVhX8PlXpIwRT7ouYzAa&#10;8ZNL7dhOYA42WsiXWD5yHaBgaQNnbHZoKt5Cv+kTP7Ox4Q2Vr+DB0TBM3srrGulvhA/3wmF60B82&#10;ItzhqDShJtrfONuS+/U3f8RDVEQ56zCNBfc/W+EUZ/qHgdxnk+k0jm8yprOTYxjuMLI5jJi2uSQ0&#10;OsHuWZmuER/0eK0cNU9YnFV8FSFhJN4ueBivl2HYESyeVKtVAmFgrQg3Zm1lTD3S+tA/CWf3cgUo&#10;fUvj3IrFB9UG7KDbqg1U1UnSyPPA6p5+DHtSZ7+YcZsO7YR6//tY/gYAAP//AwBQSwMEFAAGAAgA&#10;AAAhAE29iIbgAAAACQEAAA8AAABkcnMvZG93bnJldi54bWxMj8FOwzAQRO9I/IO1SNyo06olIcSp&#10;EKIHJITUgihHJ16SCHsdYjcNfD3bE9x2NKPZN8V6claMOITOk4L5LAGBVHvTUaPg9WVzlYEIUZPR&#10;1hMq+MYA6/L8rNC58Ufa4riLjeASCrlW0MbY51KGukWnw8z3SOx9+MHpyHJopBn0kcudlYskuZZO&#10;d8QfWt3jfYv15+7gFDy97b8eNs/vyR4r261Gm7aPP5VSlxfT3S2IiFP8C8MJn9GhZKbKH8gEYRUs&#10;siVviQpSECd7vsxYV3ytblKQZSH/Lyh/AQAA//8DAFBLAQItABQABgAIAAAAIQC2gziS/gAAAOEB&#10;AAATAAAAAAAAAAAAAAAAAAAAAABbQ29udGVudF9UeXBlc10ueG1sUEsBAi0AFAAGAAgAAAAhADj9&#10;If/WAAAAlAEAAAsAAAAAAAAAAAAAAAAALwEAAF9yZWxzLy5yZWxzUEsBAi0AFAAGAAgAAAAhAFaY&#10;xC1JAgAAhgQAAA4AAAAAAAAAAAAAAAAALgIAAGRycy9lMm9Eb2MueG1sUEsBAi0AFAAGAAgAAAAh&#10;AE29iIbgAAAACQEAAA8AAAAAAAAAAAAAAAAAowQAAGRycy9kb3ducmV2LnhtbFBLBQYAAAAABAAE&#10;APMAAACwBQAAAAA=&#10;" filled="f" strokeweight=".5pt">
                <v:textbox>
                  <w:txbxContent>
                    <w:p w:rsidR="003E0A59" w:rsidRPr="00181898" w:rsidRDefault="003E0A59" w:rsidP="003E0A59">
                      <w:pPr>
                        <w:rPr>
                          <w:rFonts w:cstheme="minorHAnsi"/>
                          <w:lang w:val="en-GB"/>
                        </w:rPr>
                      </w:pPr>
                      <w:r w:rsidRPr="00181898">
                        <w:rPr>
                          <w:rFonts w:cstheme="minorHAnsi"/>
                          <w:shd w:val="clear" w:color="auto" w:fill="FFFFFF"/>
                          <w:lang w:val="en-GB"/>
                        </w:rPr>
                        <w:t xml:space="preserve">The </w:t>
                      </w:r>
                      <w:hyperlink r:id="rId14" w:history="1">
                        <w:r w:rsidRPr="00181898">
                          <w:rPr>
                            <w:rStyle w:val="Hyperlinkki"/>
                            <w:rFonts w:cstheme="minorHAnsi"/>
                            <w:i/>
                            <w:color w:val="auto"/>
                            <w:shd w:val="clear" w:color="auto" w:fill="FFFFFF"/>
                            <w:lang w:val="en-GB"/>
                          </w:rPr>
                          <w:t>Carbon Action</w:t>
                        </w:r>
                      </w:hyperlink>
                      <w:r w:rsidRPr="00181898">
                        <w:rPr>
                          <w:rFonts w:cstheme="minorHAnsi"/>
                          <w:shd w:val="clear" w:color="auto" w:fill="FFFFFF"/>
                          <w:lang w:val="en-GB"/>
                        </w:rPr>
                        <w:t xml:space="preserve"> platform, launched by Baltic Sea Action Group (BSAG) in 2017, works to promote and verify the carbon sequestration of agricultural land. The </w:t>
                      </w:r>
                      <w:proofErr w:type="spellStart"/>
                      <w:r w:rsidRPr="00181898">
                        <w:rPr>
                          <w:rFonts w:cstheme="minorHAnsi"/>
                          <w:shd w:val="clear" w:color="auto" w:fill="FFFFFF"/>
                          <w:lang w:val="en-GB"/>
                        </w:rPr>
                        <w:t>biggets</w:t>
                      </w:r>
                      <w:proofErr w:type="spellEnd"/>
                      <w:r w:rsidRPr="00181898">
                        <w:rPr>
                          <w:rFonts w:cstheme="minorHAnsi"/>
                          <w:shd w:val="clear" w:color="auto" w:fill="FFFFFF"/>
                          <w:lang w:val="en-GB"/>
                        </w:rPr>
                        <w:t xml:space="preserve"> project on the platform is </w:t>
                      </w:r>
                      <w:r w:rsidRPr="00181898">
                        <w:rPr>
                          <w:rFonts w:cstheme="minorHAnsi"/>
                          <w:i/>
                          <w:shd w:val="clear" w:color="auto" w:fill="FFFFFF"/>
                          <w:lang w:val="en-GB"/>
                        </w:rPr>
                        <w:t>’</w:t>
                      </w:r>
                      <w:proofErr w:type="spellStart"/>
                      <w:r w:rsidRPr="00181898">
                        <w:rPr>
                          <w:rFonts w:cstheme="minorHAnsi"/>
                          <w:i/>
                          <w:shd w:val="clear" w:color="auto" w:fill="FFFFFF"/>
                          <w:lang w:val="en-GB"/>
                        </w:rPr>
                        <w:t>stn</w:t>
                      </w:r>
                      <w:proofErr w:type="spellEnd"/>
                      <w:r w:rsidRPr="00181898">
                        <w:rPr>
                          <w:rFonts w:cstheme="minorHAnsi"/>
                          <w:i/>
                          <w:shd w:val="clear" w:color="auto" w:fill="FFFFFF"/>
                          <w:lang w:val="en-GB"/>
                        </w:rPr>
                        <w:t xml:space="preserve"> MULTA’</w:t>
                      </w:r>
                      <w:r w:rsidRPr="00181898">
                        <w:rPr>
                          <w:rFonts w:cstheme="minorHAnsi"/>
                          <w:shd w:val="clear" w:color="auto" w:fill="FFFFFF"/>
                          <w:lang w:val="en-GB"/>
                        </w:rPr>
                        <w:t xml:space="preserve">, funded through the Strategic Research Council’s Program.  Carbon Action brings together scientists, farmers (over 100 pilot Carbon Action farms), policy-makers and businesses to work together for sustainable and regenerative agriculture. </w:t>
                      </w:r>
                    </w:p>
                    <w:p w:rsidR="003E0A59" w:rsidRPr="00181898" w:rsidRDefault="003E0A59" w:rsidP="003E0A59">
                      <w:pPr>
                        <w:rPr>
                          <w:lang w:val="en-GB"/>
                        </w:rPr>
                      </w:pPr>
                    </w:p>
                    <w:p w:rsidR="003E0A59" w:rsidRPr="00181898" w:rsidRDefault="003E0A59" w:rsidP="003E0A59">
                      <w:pPr>
                        <w:rPr>
                          <w:lang w:val="en-GB"/>
                        </w:rPr>
                      </w:pPr>
                    </w:p>
                    <w:p w:rsidR="003E0A59" w:rsidRPr="00181898" w:rsidRDefault="003E0A59" w:rsidP="003E0A59">
                      <w:pPr>
                        <w:rPr>
                          <w:lang w:val="en-GB"/>
                        </w:rPr>
                      </w:pPr>
                    </w:p>
                  </w:txbxContent>
                </v:textbox>
                <w10:wrap type="square" anchorx="page"/>
              </v:shape>
            </w:pict>
          </mc:Fallback>
        </mc:AlternateContent>
      </w:r>
    </w:p>
    <w:p w:rsidR="003E0A59" w:rsidRDefault="003E0A59" w:rsidP="003E0A59">
      <w:pPr>
        <w:rPr>
          <w:rFonts w:cstheme="minorHAnsi"/>
          <w:shd w:val="clear" w:color="auto" w:fill="FFFFFF"/>
        </w:rPr>
      </w:pPr>
    </w:p>
    <w:p w:rsidR="003E0A59" w:rsidRDefault="003E0A59" w:rsidP="003E0A59">
      <w:pPr>
        <w:rPr>
          <w:rFonts w:cstheme="minorHAnsi"/>
          <w:shd w:val="clear" w:color="auto" w:fill="FFFFFF"/>
        </w:rPr>
      </w:pPr>
    </w:p>
    <w:p w:rsidR="003E0A59" w:rsidRDefault="003E0A59" w:rsidP="003E0A59"/>
    <w:p w:rsidR="003E0A59" w:rsidRPr="00181898" w:rsidRDefault="003E0A59" w:rsidP="003E0A59">
      <w:pPr>
        <w:rPr>
          <w:lang w:val="en-GB"/>
        </w:rPr>
      </w:pPr>
      <w:r w:rsidRPr="00181898">
        <w:rPr>
          <w:lang w:val="en-GB"/>
        </w:rPr>
        <w:t xml:space="preserve">The seminar is organized in collaboration with The Finnish Presidency Event: </w:t>
      </w:r>
      <w:hyperlink r:id="rId15" w:history="1">
        <w:r w:rsidRPr="00181898">
          <w:rPr>
            <w:rStyle w:val="Hyperlinkki"/>
            <w:lang w:val="en-GB"/>
          </w:rPr>
          <w:t>European Days for Sustainable Circular Economy</w:t>
        </w:r>
      </w:hyperlink>
    </w:p>
    <w:p w:rsidR="00607E62" w:rsidRPr="003E0A59" w:rsidRDefault="00607E62">
      <w:pPr>
        <w:rPr>
          <w:lang w:val="en-GB"/>
        </w:rPr>
      </w:pPr>
    </w:p>
    <w:sectPr w:rsidR="00607E62" w:rsidRPr="003E0A59">
      <w:headerReference w:type="default" r:id="rId16"/>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2BE" w:rsidRDefault="00BE02BE" w:rsidP="003E0A59">
      <w:pPr>
        <w:spacing w:after="0" w:line="240" w:lineRule="auto"/>
      </w:pPr>
      <w:r>
        <w:separator/>
      </w:r>
    </w:p>
  </w:endnote>
  <w:endnote w:type="continuationSeparator" w:id="0">
    <w:p w:rsidR="00BE02BE" w:rsidRDefault="00BE02BE" w:rsidP="003E0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2BE" w:rsidRDefault="00BE02BE" w:rsidP="003E0A59">
      <w:pPr>
        <w:spacing w:after="0" w:line="240" w:lineRule="auto"/>
      </w:pPr>
      <w:r>
        <w:separator/>
      </w:r>
    </w:p>
  </w:footnote>
  <w:footnote w:type="continuationSeparator" w:id="0">
    <w:p w:rsidR="00BE02BE" w:rsidRDefault="00BE02BE" w:rsidP="003E0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BC3" w:rsidRDefault="006A6694" w:rsidP="00492E19">
    <w:pPr>
      <w:rPr>
        <w:lang w:eastAsia="fi-FI"/>
      </w:rPr>
    </w:pPr>
    <w:r>
      <w:rPr>
        <w:rFonts w:ascii="Arial" w:hAnsi="Arial" w:cs="Arial"/>
        <w:b/>
        <w:noProof/>
        <w:lang w:eastAsia="fi-FI"/>
      </w:rPr>
      <w:drawing>
        <wp:inline distT="0" distB="0" distL="0" distR="0" wp14:anchorId="4C87291A" wp14:editId="7840B990">
          <wp:extent cx="756870" cy="684000"/>
          <wp:effectExtent l="0" t="0" r="5715" b="1905"/>
          <wp:docPr id="40" name="Kuva 40" descr="e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870" cy="684000"/>
                  </a:xfrm>
                  <a:prstGeom prst="rect">
                    <a:avLst/>
                  </a:prstGeom>
                  <a:noFill/>
                  <a:ln>
                    <a:noFill/>
                  </a:ln>
                </pic:spPr>
              </pic:pic>
            </a:graphicData>
          </a:graphic>
        </wp:inline>
      </w:drawing>
    </w:r>
    <w:r>
      <w:rPr>
        <w:noProof/>
        <w:lang w:eastAsia="fi-FI"/>
      </w:rPr>
      <w:tab/>
    </w:r>
    <w:r w:rsidR="003E0A59">
      <w:rPr>
        <w:noProof/>
        <w:lang w:eastAsia="fi-FI"/>
      </w:rPr>
      <w:t xml:space="preserve">    </w:t>
    </w:r>
    <w:r w:rsidRPr="008E1B67">
      <w:rPr>
        <w:noProof/>
        <w:lang w:eastAsia="fi-FI"/>
      </w:rPr>
      <w:drawing>
        <wp:inline distT="0" distB="0" distL="0" distR="0" wp14:anchorId="661BB176" wp14:editId="4F73E84A">
          <wp:extent cx="803081" cy="910613"/>
          <wp:effectExtent l="0" t="0" r="0" b="3810"/>
          <wp:docPr id="36" name="Kuva 36" descr="C:\Users\03044487\AppData\Local\Microsoft\Windows\INetCache\Content.Outlook\DW4FVID6\symbol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3044487\AppData\Local\Microsoft\Windows\INetCache\Content.Outlook\DW4FVID6\symboli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1492" cy="920150"/>
                  </a:xfrm>
                  <a:prstGeom prst="rect">
                    <a:avLst/>
                  </a:prstGeom>
                  <a:noFill/>
                  <a:ln>
                    <a:noFill/>
                  </a:ln>
                </pic:spPr>
              </pic:pic>
            </a:graphicData>
          </a:graphic>
        </wp:inline>
      </w:drawing>
    </w:r>
    <w:r>
      <w:rPr>
        <w:noProof/>
        <w:lang w:eastAsia="fi-FI"/>
      </w:rPr>
      <w:t xml:space="preserve">  </w:t>
    </w:r>
    <w:r w:rsidR="003E0A59">
      <w:rPr>
        <w:noProof/>
        <w:lang w:eastAsia="fi-FI"/>
      </w:rPr>
      <w:t xml:space="preserve">  </w:t>
    </w:r>
    <w:r>
      <w:rPr>
        <w:noProof/>
        <w:lang w:eastAsia="fi-FI"/>
      </w:rPr>
      <w:t xml:space="preserve"> </w:t>
    </w:r>
    <w:r>
      <w:rPr>
        <w:noProof/>
        <w:lang w:eastAsia="fi-FI"/>
      </w:rPr>
      <w:drawing>
        <wp:inline distT="0" distB="0" distL="0" distR="0" wp14:anchorId="2CA3325B" wp14:editId="0BCF8DE0">
          <wp:extent cx="1040602" cy="816351"/>
          <wp:effectExtent l="0" t="0" r="7620" b="3175"/>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071765" cy="840798"/>
                  </a:xfrm>
                  <a:prstGeom prst="rect">
                    <a:avLst/>
                  </a:prstGeom>
                </pic:spPr>
              </pic:pic>
            </a:graphicData>
          </a:graphic>
        </wp:inline>
      </w:drawing>
    </w:r>
    <w:r>
      <w:rPr>
        <w:noProof/>
        <w:lang w:eastAsia="fi-FI"/>
      </w:rPr>
      <w:t xml:space="preserve">    </w:t>
    </w:r>
    <w:r w:rsidR="003E0A59">
      <w:rPr>
        <w:noProof/>
        <w:lang w:eastAsia="fi-FI"/>
      </w:rPr>
      <w:t xml:space="preserve">   </w:t>
    </w:r>
    <w:r>
      <w:rPr>
        <w:noProof/>
        <w:lang w:eastAsia="fi-FI"/>
      </w:rPr>
      <w:t xml:space="preserve">  </w:t>
    </w:r>
    <w:r>
      <w:rPr>
        <w:noProof/>
        <w:lang w:eastAsia="fi-FI"/>
      </w:rPr>
      <w:drawing>
        <wp:inline distT="0" distB="0" distL="0" distR="0" wp14:anchorId="3482826C" wp14:editId="0DD23DFB">
          <wp:extent cx="850900" cy="831429"/>
          <wp:effectExtent l="0" t="0" r="6350" b="6985"/>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6117" cy="836526"/>
                  </a:xfrm>
                  <a:prstGeom prst="rect">
                    <a:avLst/>
                  </a:prstGeom>
                  <a:noFill/>
                </pic:spPr>
              </pic:pic>
            </a:graphicData>
          </a:graphic>
        </wp:inline>
      </w:drawing>
    </w:r>
  </w:p>
  <w:p w:rsidR="008E1B67" w:rsidRDefault="00BE02BE">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A59"/>
    <w:rsid w:val="000F6B5F"/>
    <w:rsid w:val="001554E6"/>
    <w:rsid w:val="003E0A59"/>
    <w:rsid w:val="005E0657"/>
    <w:rsid w:val="00607E62"/>
    <w:rsid w:val="006A6694"/>
    <w:rsid w:val="00B8222F"/>
    <w:rsid w:val="00BE02BE"/>
    <w:rsid w:val="00CA5F8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E140C0-3B8F-486A-8B0F-277FAF86A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3E0A59"/>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3E0A59"/>
    <w:rPr>
      <w:color w:val="0563C1" w:themeColor="hyperlink"/>
      <w:u w:val="single"/>
    </w:rPr>
  </w:style>
  <w:style w:type="paragraph" w:styleId="Yltunniste">
    <w:name w:val="header"/>
    <w:basedOn w:val="Normaali"/>
    <w:link w:val="YltunnisteChar"/>
    <w:uiPriority w:val="99"/>
    <w:unhideWhenUsed/>
    <w:rsid w:val="003E0A5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E0A59"/>
  </w:style>
  <w:style w:type="paragraph" w:styleId="Alatunniste">
    <w:name w:val="footer"/>
    <w:basedOn w:val="Normaali"/>
    <w:link w:val="AlatunnisteChar"/>
    <w:uiPriority w:val="99"/>
    <w:unhideWhenUsed/>
    <w:rsid w:val="003E0A5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E0A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arbonaction.org/front-pag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0.w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verkkolahetys.eduskunta.fi" TargetMode="External"/><Relationship Id="rId11" Type="http://schemas.openxmlformats.org/officeDocument/2006/relationships/image" Target="media/image5.wmf"/><Relationship Id="rId5" Type="http://schemas.openxmlformats.org/officeDocument/2006/relationships/endnotes" Target="endnotes.xml"/><Relationship Id="rId15" Type="http://schemas.openxmlformats.org/officeDocument/2006/relationships/hyperlink" Target="https://edsce19.eu/" TargetMode="Externa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carbonaction.org/front-pag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441</Words>
  <Characters>3579</Characters>
  <Application>Microsoft Office Word</Application>
  <DocSecurity>0</DocSecurity>
  <Lines>29</Lines>
  <Paragraphs>8</Paragraphs>
  <ScaleCrop>false</ScaleCrop>
  <HeadingPairs>
    <vt:vector size="2" baseType="variant">
      <vt:variant>
        <vt:lpstr>Otsikko</vt:lpstr>
      </vt:variant>
      <vt:variant>
        <vt:i4>1</vt:i4>
      </vt:variant>
    </vt:vector>
  </HeadingPairs>
  <TitlesOfParts>
    <vt:vector size="1" baseType="lpstr">
      <vt:lpstr/>
    </vt:vector>
  </TitlesOfParts>
  <Company>Eduskunta</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Seppälä Marjo-Riitta</dc:creator>
  <cp:keywords/>
  <dc:description/>
  <cp:lastModifiedBy>Forsman Linda</cp:lastModifiedBy>
  <cp:revision>2</cp:revision>
  <dcterms:created xsi:type="dcterms:W3CDTF">2019-09-20T07:58:00Z</dcterms:created>
  <dcterms:modified xsi:type="dcterms:W3CDTF">2019-09-20T07:58:00Z</dcterms:modified>
</cp:coreProperties>
</file>